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196C" w14:textId="77777777" w:rsidR="00415568" w:rsidRDefault="00415568" w:rsidP="00415568">
      <w:pPr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hu-HU"/>
        </w:rPr>
        <w:t xml:space="preserve">Digitális Jólét Program </w:t>
      </w:r>
      <w:proofErr w:type="spellStart"/>
      <w:r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hu-HU"/>
        </w:rPr>
        <w:t>Fintech</w:t>
      </w:r>
      <w:proofErr w:type="spellEnd"/>
      <w:r w:rsidRPr="005453C2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hu-HU"/>
        </w:rPr>
        <w:t xml:space="preserve">Design Verseny </w:t>
      </w:r>
    </w:p>
    <w:p w14:paraId="24C03C46" w14:textId="77777777" w:rsidR="00415568" w:rsidRPr="005453C2" w:rsidRDefault="00415568" w:rsidP="00415568">
      <w:pPr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hu-HU"/>
        </w:rPr>
        <w:t>hallgatói</w:t>
      </w:r>
      <w:r w:rsidRPr="005453C2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hu-HU"/>
        </w:rPr>
        <w:t xml:space="preserve"> pályázati kiírás</w:t>
      </w:r>
    </w:p>
    <w:p w14:paraId="7DD4FC9A" w14:textId="77777777" w:rsidR="00415568" w:rsidRPr="005453C2" w:rsidRDefault="00415568" w:rsidP="00415568">
      <w:pPr>
        <w:outlineLvl w:val="0"/>
        <w:rPr>
          <w:rFonts w:ascii="Times New Roman" w:eastAsia="Times New Roman" w:hAnsi="Times New Roman"/>
          <w:b/>
          <w:bCs/>
          <w:color w:val="333333"/>
          <w:kern w:val="36"/>
          <w:lang w:eastAsia="hu-HU"/>
        </w:rPr>
      </w:pPr>
    </w:p>
    <w:p w14:paraId="6EEBA278" w14:textId="77777777" w:rsidR="00415568" w:rsidRDefault="00415568" w:rsidP="00415568">
      <w:pPr>
        <w:outlineLvl w:val="0"/>
        <w:rPr>
          <w:rFonts w:ascii="Times New Roman" w:eastAsia="Times New Roman" w:hAnsi="Times New Roman"/>
          <w:b/>
          <w:bCs/>
          <w:color w:val="333333"/>
          <w:kern w:val="36"/>
          <w:lang w:eastAsia="hu-HU"/>
        </w:rPr>
      </w:pPr>
    </w:p>
    <w:p w14:paraId="60C4BF9E" w14:textId="77777777" w:rsidR="00415568" w:rsidRPr="00862550" w:rsidRDefault="00415568" w:rsidP="00415568">
      <w:pPr>
        <w:tabs>
          <w:tab w:val="num" w:pos="720"/>
        </w:tabs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862550">
        <w:rPr>
          <w:rFonts w:ascii="Times New Roman" w:eastAsia="Times New Roman" w:hAnsi="Times New Roman"/>
          <w:color w:val="333333"/>
          <w:lang w:eastAsia="hu-HU"/>
        </w:rPr>
        <w:t xml:space="preserve">A Digitális Jólét Program </w:t>
      </w:r>
      <w:r>
        <w:rPr>
          <w:rFonts w:ascii="Times New Roman" w:eastAsia="Times New Roman" w:hAnsi="Times New Roman"/>
          <w:color w:val="333333"/>
          <w:lang w:eastAsia="hu-HU"/>
        </w:rPr>
        <w:t xml:space="preserve">egyik fő célkitűzése, hogy népszerűsítse a digitális pénzügyeket és felhívja a figyelmet a </w:t>
      </w:r>
      <w:proofErr w:type="spellStart"/>
      <w:r w:rsidRPr="00862550">
        <w:rPr>
          <w:rFonts w:ascii="Times New Roman" w:eastAsia="Times New Roman" w:hAnsi="Times New Roman"/>
          <w:color w:val="333333"/>
          <w:lang w:eastAsia="hu-HU"/>
        </w:rPr>
        <w:t>fintechszolgáltatásokra</w:t>
      </w:r>
      <w:proofErr w:type="spellEnd"/>
      <w:r w:rsidRPr="00862550">
        <w:rPr>
          <w:rFonts w:ascii="Times New Roman" w:eastAsia="Times New Roman" w:hAnsi="Times New Roman"/>
          <w:color w:val="333333"/>
          <w:lang w:eastAsia="hu-HU"/>
        </w:rPr>
        <w:t>.</w:t>
      </w:r>
      <w:r>
        <w:rPr>
          <w:rFonts w:ascii="Times New Roman" w:eastAsia="Times New Roman" w:hAnsi="Times New Roman"/>
          <w:color w:val="333333"/>
          <w:lang w:eastAsia="hu-HU"/>
        </w:rPr>
        <w:t xml:space="preserve"> A</w:t>
      </w:r>
      <w:r w:rsidRPr="00862550">
        <w:rPr>
          <w:rFonts w:ascii="Times New Roman" w:eastAsia="Times New Roman" w:hAnsi="Times New Roman"/>
          <w:color w:val="333333"/>
          <w:lang w:eastAsia="hu-HU"/>
        </w:rPr>
        <w:t xml:space="preserve"> digitális pénzügyek iránti bizalom </w:t>
      </w:r>
      <w:r>
        <w:rPr>
          <w:rFonts w:ascii="Times New Roman" w:eastAsia="Times New Roman" w:hAnsi="Times New Roman"/>
          <w:color w:val="333333"/>
          <w:lang w:eastAsia="hu-HU"/>
        </w:rPr>
        <w:t xml:space="preserve">erősödéséhez hozzájárulhatnak a szolgáltatók </w:t>
      </w:r>
      <w:r w:rsidRPr="00862550">
        <w:rPr>
          <w:rFonts w:ascii="Times New Roman" w:eastAsia="Times New Roman" w:hAnsi="Times New Roman"/>
          <w:color w:val="333333"/>
          <w:lang w:eastAsia="hu-HU"/>
        </w:rPr>
        <w:t>ügyfélközpontú, fogyasztói biztonságot és elégedettséget szem előtt tartó</w:t>
      </w:r>
      <w:r>
        <w:rPr>
          <w:rFonts w:ascii="Times New Roman" w:eastAsia="Times New Roman" w:hAnsi="Times New Roman"/>
          <w:color w:val="333333"/>
          <w:lang w:eastAsia="hu-HU"/>
        </w:rPr>
        <w:t xml:space="preserve"> fejlesztései.</w:t>
      </w:r>
      <w:r w:rsidRPr="00862550">
        <w:rPr>
          <w:rFonts w:ascii="Times New Roman" w:eastAsia="Times New Roman" w:hAnsi="Times New Roman"/>
          <w:color w:val="333333"/>
          <w:lang w:eastAsia="hu-HU"/>
        </w:rPr>
        <w:t xml:space="preserve"> A kényelmes</w:t>
      </w:r>
      <w:r>
        <w:rPr>
          <w:rFonts w:ascii="Times New Roman" w:eastAsia="Times New Roman" w:hAnsi="Times New Roman"/>
          <w:color w:val="333333"/>
          <w:lang w:eastAsia="hu-HU"/>
        </w:rPr>
        <w:t>en</w:t>
      </w:r>
      <w:r w:rsidRPr="00862550">
        <w:rPr>
          <w:rFonts w:ascii="Times New Roman" w:eastAsia="Times New Roman" w:hAnsi="Times New Roman"/>
          <w:color w:val="333333"/>
          <w:lang w:eastAsia="hu-HU"/>
        </w:rPr>
        <w:t>, biztonságosan és megbízhatóan működő pénzügyi szolgáltatások jelentik a biztos alapot az innováció számára</w:t>
      </w:r>
      <w:r>
        <w:rPr>
          <w:rFonts w:ascii="Times New Roman" w:eastAsia="Times New Roman" w:hAnsi="Times New Roman"/>
          <w:color w:val="333333"/>
          <w:lang w:eastAsia="hu-HU"/>
        </w:rPr>
        <w:t xml:space="preserve">. </w:t>
      </w:r>
    </w:p>
    <w:p w14:paraId="76F7EB22" w14:textId="77777777" w:rsidR="00415568" w:rsidRDefault="00415568" w:rsidP="00415568">
      <w:pPr>
        <w:tabs>
          <w:tab w:val="num" w:pos="720"/>
        </w:tabs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20047648" w14:textId="77777777" w:rsidR="00415568" w:rsidRPr="00F2504B" w:rsidRDefault="00415568" w:rsidP="00415568">
      <w:pPr>
        <w:jc w:val="both"/>
        <w:rPr>
          <w:rFonts w:ascii="Times New Roman" w:eastAsia="Times New Roman" w:hAnsi="Times New Roman"/>
          <w:b/>
          <w:bCs/>
          <w:color w:val="333333"/>
          <w:lang w:eastAsia="hu-HU"/>
        </w:rPr>
      </w:pPr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A Digitális Jólét Nonprofit Kft. </w:t>
      </w:r>
      <w:proofErr w:type="spellStart"/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>fintech</w:t>
      </w:r>
      <w:proofErr w:type="spellEnd"/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témájú pályázatot hirdet felsőoktatási hallgatók számára.</w:t>
      </w:r>
    </w:p>
    <w:p w14:paraId="663A769B" w14:textId="77777777" w:rsidR="00415568" w:rsidRPr="00BC5521" w:rsidRDefault="00415568" w:rsidP="00415568">
      <w:pPr>
        <w:tabs>
          <w:tab w:val="num" w:pos="720"/>
        </w:tabs>
        <w:jc w:val="both"/>
        <w:rPr>
          <w:rFonts w:ascii="Times New Roman" w:eastAsia="Times New Roman" w:hAnsi="Times New Roman"/>
          <w:b/>
          <w:bCs/>
          <w:color w:val="333333"/>
          <w:lang w:eastAsia="hu-HU"/>
        </w:rPr>
      </w:pPr>
      <w:r w:rsidRPr="00BC5521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A verseny védnöke: Gulyás Tibor, 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az </w:t>
      </w:r>
      <w:r w:rsidRPr="00BC5521">
        <w:rPr>
          <w:rFonts w:ascii="Times New Roman" w:eastAsia="Times New Roman" w:hAnsi="Times New Roman"/>
          <w:b/>
          <w:bCs/>
          <w:color w:val="333333"/>
          <w:lang w:eastAsia="hu-HU"/>
        </w:rPr>
        <w:t>Innovációs és Technológiai Minisztérium innovációért felelős helyettes államtitkár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>a</w:t>
      </w:r>
      <w:r w:rsidRPr="00BC5521">
        <w:rPr>
          <w:rFonts w:ascii="Times New Roman" w:eastAsia="Times New Roman" w:hAnsi="Times New Roman"/>
          <w:b/>
          <w:bCs/>
          <w:color w:val="333333"/>
          <w:lang w:eastAsia="hu-HU"/>
        </w:rPr>
        <w:t>.</w:t>
      </w:r>
    </w:p>
    <w:p w14:paraId="6BE4F8F7" w14:textId="77777777" w:rsidR="00415568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4A3001B5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>A pályázat mottója</w:t>
      </w:r>
      <w:r>
        <w:rPr>
          <w:rFonts w:ascii="Times New Roman" w:eastAsia="Times New Roman" w:hAnsi="Times New Roman"/>
          <w:color w:val="333333"/>
          <w:lang w:eastAsia="hu-HU"/>
        </w:rPr>
        <w:t>:</w:t>
      </w:r>
    </w:p>
    <w:p w14:paraId="2EBE5ED6" w14:textId="77777777" w:rsidR="00415568" w:rsidRDefault="00415568" w:rsidP="00415568">
      <w:pPr>
        <w:jc w:val="center"/>
        <w:rPr>
          <w:rFonts w:ascii="Times New Roman" w:eastAsia="Times New Roman" w:hAnsi="Times New Roman"/>
          <w:b/>
          <w:bCs/>
          <w:i/>
          <w:iCs/>
          <w:color w:val="333333"/>
          <w:sz w:val="24"/>
          <w:lang w:eastAsia="hu-HU"/>
        </w:rPr>
      </w:pPr>
    </w:p>
    <w:p w14:paraId="584908AA" w14:textId="3BB43724" w:rsidR="00415568" w:rsidRPr="00F2504B" w:rsidRDefault="00415568" w:rsidP="00415568">
      <w:pPr>
        <w:jc w:val="center"/>
        <w:rPr>
          <w:rFonts w:ascii="Times New Roman" w:eastAsia="Times New Roman" w:hAnsi="Times New Roman"/>
          <w:color w:val="333333"/>
          <w:sz w:val="24"/>
          <w:lang w:eastAsia="hu-HU"/>
        </w:rPr>
      </w:pPr>
      <w:r w:rsidRPr="00F2504B">
        <w:rPr>
          <w:rFonts w:ascii="Times New Roman" w:eastAsia="Times New Roman" w:hAnsi="Times New Roman"/>
          <w:b/>
          <w:bCs/>
          <w:i/>
          <w:iCs/>
          <w:color w:val="333333"/>
          <w:sz w:val="24"/>
          <w:lang w:eastAsia="hu-HU"/>
        </w:rPr>
        <w:t xml:space="preserve">Digitális Jólét Program (DJP) – </w:t>
      </w:r>
      <w:proofErr w:type="spellStart"/>
      <w:r w:rsidRPr="00F2504B">
        <w:rPr>
          <w:rFonts w:ascii="Times New Roman" w:eastAsia="Times New Roman" w:hAnsi="Times New Roman"/>
          <w:b/>
          <w:bCs/>
          <w:i/>
          <w:iCs/>
          <w:color w:val="333333"/>
          <w:sz w:val="24"/>
          <w:lang w:eastAsia="hu-HU"/>
        </w:rPr>
        <w:t>Fintech</w:t>
      </w:r>
      <w:proofErr w:type="spellEnd"/>
      <w:r w:rsidR="00BC16D1">
        <w:rPr>
          <w:rFonts w:ascii="Times New Roman" w:eastAsia="Times New Roman" w:hAnsi="Times New Roman"/>
          <w:b/>
          <w:bCs/>
          <w:i/>
          <w:iCs/>
          <w:color w:val="333333"/>
          <w:sz w:val="24"/>
          <w:lang w:eastAsia="hu-HU"/>
        </w:rPr>
        <w:t xml:space="preserve"> </w:t>
      </w:r>
      <w:r w:rsidRPr="00F2504B">
        <w:rPr>
          <w:rFonts w:ascii="Times New Roman" w:eastAsia="Times New Roman" w:hAnsi="Times New Roman"/>
          <w:b/>
          <w:bCs/>
          <w:i/>
          <w:iCs/>
          <w:color w:val="333333"/>
          <w:sz w:val="24"/>
          <w:lang w:eastAsia="hu-HU"/>
        </w:rPr>
        <w:t>design a digitális pénzügyi kompetencia fejlesztésének szolgálatában</w:t>
      </w:r>
    </w:p>
    <w:p w14:paraId="04DE4232" w14:textId="77777777" w:rsidR="00415568" w:rsidRPr="005453C2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5D9E22DF" w14:textId="77777777" w:rsidR="00415568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16ACB362" w14:textId="77777777" w:rsidR="00415568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7A6A7F6E" w14:textId="77777777" w:rsidR="00415568" w:rsidRPr="005453C2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>A pályamunkákat az</w:t>
      </w:r>
      <w:r>
        <w:rPr>
          <w:rFonts w:ascii="Times New Roman" w:eastAsia="Times New Roman" w:hAnsi="Times New Roman"/>
          <w:color w:val="333333"/>
          <w:lang w:eastAsia="hu-HU"/>
        </w:rPr>
        <w:t xml:space="preserve"> </w:t>
      </w: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alábbi </w:t>
      </w:r>
      <w:r>
        <w:rPr>
          <w:rFonts w:ascii="Times New Roman" w:eastAsia="Times New Roman" w:hAnsi="Times New Roman"/>
          <w:color w:val="333333"/>
          <w:lang w:eastAsia="hu-HU"/>
        </w:rPr>
        <w:t>kategóriákban</w:t>
      </w:r>
      <w:r w:rsidRPr="005453C2">
        <w:rPr>
          <w:rFonts w:ascii="Times New Roman" w:eastAsia="Times New Roman" w:hAnsi="Times New Roman"/>
          <w:color w:val="333333"/>
          <w:lang w:eastAsia="hu-HU"/>
        </w:rPr>
        <w:t> lehet benyújtani:</w:t>
      </w:r>
    </w:p>
    <w:p w14:paraId="62A78E14" w14:textId="77777777" w:rsidR="00415568" w:rsidRPr="005453C2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51027D7D" w14:textId="1AD38FCB" w:rsidR="00415568" w:rsidRDefault="00415568" w:rsidP="00415568">
      <w:pPr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b/>
          <w:bCs/>
          <w:color w:val="333333"/>
          <w:lang w:eastAsia="hu-HU"/>
        </w:rPr>
        <w:t>Digitálist</w:t>
      </w:r>
      <w:r w:rsidRPr="00C07293">
        <w:rPr>
          <w:rFonts w:ascii="Times New Roman" w:eastAsia="Times New Roman" w:hAnsi="Times New Roman"/>
          <w:b/>
          <w:bCs/>
          <w:color w:val="333333"/>
          <w:lang w:eastAsia="hu-HU"/>
        </w:rPr>
        <w:t>ermék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>-</w:t>
      </w:r>
      <w:r w:rsidRPr="00C07293">
        <w:rPr>
          <w:rFonts w:ascii="Times New Roman" w:eastAsia="Times New Roman" w:hAnsi="Times New Roman"/>
          <w:b/>
          <w:bCs/>
          <w:color w:val="333333"/>
          <w:lang w:eastAsia="hu-HU"/>
        </w:rPr>
        <w:t>design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 – </w:t>
      </w:r>
      <w:r>
        <w:rPr>
          <w:rFonts w:ascii="Times New Roman" w:eastAsia="Times New Roman" w:hAnsi="Times New Roman"/>
          <w:color w:val="333333"/>
          <w:lang w:eastAsia="hu-HU"/>
        </w:rPr>
        <w:t>kedvezménykártya, pontgyűjtő kártya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 grafik</w:t>
      </w:r>
      <w:r>
        <w:rPr>
          <w:rFonts w:ascii="Times New Roman" w:eastAsia="Times New Roman" w:hAnsi="Times New Roman"/>
          <w:color w:val="333333"/>
          <w:lang w:eastAsia="hu-HU"/>
        </w:rPr>
        <w:t>ája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, virtuális kártya, </w:t>
      </w:r>
      <w:r w:rsidR="005A3E53" w:rsidRPr="005A3E53">
        <w:rPr>
          <w:rFonts w:ascii="Times New Roman" w:eastAsia="Times New Roman" w:hAnsi="Times New Roman"/>
          <w:b/>
          <w:bCs/>
          <w:i/>
          <w:iCs/>
          <w:color w:val="333333"/>
          <w:lang w:eastAsia="hu-HU"/>
        </w:rPr>
        <w:t>környezetbarát „zöld” kártya</w:t>
      </w:r>
      <w:r w:rsidR="005A3E53">
        <w:rPr>
          <w:rFonts w:ascii="Times New Roman" w:eastAsia="Times New Roman" w:hAnsi="Times New Roman"/>
          <w:color w:val="333333"/>
          <w:lang w:eastAsia="hu-HU"/>
        </w:rPr>
        <w:t xml:space="preserve">, </w:t>
      </w:r>
      <w:r w:rsidRPr="00C07293">
        <w:rPr>
          <w:rFonts w:ascii="Times New Roman" w:eastAsia="Times New Roman" w:hAnsi="Times New Roman"/>
          <w:color w:val="333333"/>
          <w:lang w:eastAsia="hu-HU"/>
        </w:rPr>
        <w:t>VIP</w:t>
      </w:r>
      <w:r>
        <w:rPr>
          <w:rFonts w:ascii="Times New Roman" w:eastAsia="Times New Roman" w:hAnsi="Times New Roman"/>
          <w:color w:val="333333"/>
          <w:lang w:eastAsia="hu-HU"/>
        </w:rPr>
        <w:t>-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kártya (pl. metal </w:t>
      </w:r>
      <w:proofErr w:type="spellStart"/>
      <w:r w:rsidRPr="00C07293">
        <w:rPr>
          <w:rFonts w:ascii="Times New Roman" w:eastAsia="Times New Roman" w:hAnsi="Times New Roman"/>
          <w:color w:val="333333"/>
          <w:lang w:eastAsia="hu-HU"/>
        </w:rPr>
        <w:t>card</w:t>
      </w:r>
      <w:proofErr w:type="spellEnd"/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) </w:t>
      </w:r>
      <w:proofErr w:type="spellStart"/>
      <w:r>
        <w:rPr>
          <w:rFonts w:ascii="Times New Roman" w:eastAsia="Times New Roman" w:hAnsi="Times New Roman"/>
          <w:color w:val="333333"/>
          <w:lang w:eastAsia="hu-HU"/>
        </w:rPr>
        <w:t>arculatának</w:t>
      </w:r>
      <w:proofErr w:type="spellEnd"/>
      <w:r>
        <w:rPr>
          <w:rFonts w:ascii="Times New Roman" w:eastAsia="Times New Roman" w:hAnsi="Times New Roman"/>
          <w:color w:val="333333"/>
          <w:lang w:eastAsia="hu-HU"/>
        </w:rPr>
        <w:t xml:space="preserve"> 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tervezése; chatbot avatár; a kategórián belül újító termékek koncepciója vagy létező megoldások </w:t>
      </w:r>
      <w:proofErr w:type="spellStart"/>
      <w:r w:rsidRPr="00C07293">
        <w:rPr>
          <w:rFonts w:ascii="Times New Roman" w:eastAsia="Times New Roman" w:hAnsi="Times New Roman"/>
          <w:color w:val="333333"/>
          <w:lang w:eastAsia="hu-HU"/>
        </w:rPr>
        <w:t>továbbgondolása</w:t>
      </w:r>
      <w:proofErr w:type="spellEnd"/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 is elfogadott</w:t>
      </w:r>
      <w:r>
        <w:rPr>
          <w:rFonts w:ascii="Times New Roman" w:eastAsia="Times New Roman" w:hAnsi="Times New Roman"/>
          <w:color w:val="333333"/>
          <w:lang w:eastAsia="hu-HU"/>
        </w:rPr>
        <w:t>.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 </w:t>
      </w:r>
    </w:p>
    <w:p w14:paraId="679517A6" w14:textId="77777777" w:rsidR="00415568" w:rsidRPr="00C07293" w:rsidRDefault="00415568" w:rsidP="00415568">
      <w:pPr>
        <w:ind w:left="720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C07293">
        <w:rPr>
          <w:rFonts w:ascii="Times New Roman" w:eastAsia="Times New Roman" w:hAnsi="Times New Roman"/>
          <w:color w:val="333333"/>
          <w:lang w:eastAsia="hu-HU"/>
        </w:rPr>
        <w:t>A pályamű digitális vagy digitalizált grafika</w:t>
      </w:r>
      <w:r>
        <w:rPr>
          <w:rFonts w:ascii="Times New Roman" w:eastAsia="Times New Roman" w:hAnsi="Times New Roman"/>
          <w:color w:val="333333"/>
          <w:lang w:eastAsia="hu-HU"/>
        </w:rPr>
        <w:t>.</w:t>
      </w:r>
    </w:p>
    <w:p w14:paraId="5DB92314" w14:textId="77777777" w:rsidR="00415568" w:rsidRDefault="00415568" w:rsidP="00415568">
      <w:pPr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C07293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Service design/UX design 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– azonnali fizetési szolgáltatásokra alapuló szolgáltatás </w:t>
      </w:r>
      <w:r w:rsidRPr="006833C8">
        <w:rPr>
          <w:rFonts w:ascii="Times New Roman" w:eastAsia="Times New Roman" w:hAnsi="Times New Roman"/>
          <w:color w:val="333333"/>
          <w:lang w:eastAsia="hu-HU"/>
        </w:rPr>
        <w:t xml:space="preserve">prototípusa, </w:t>
      </w:r>
      <w:proofErr w:type="spellStart"/>
      <w:r w:rsidRPr="006833C8">
        <w:rPr>
          <w:rFonts w:ascii="Times New Roman" w:eastAsia="Times New Roman" w:hAnsi="Times New Roman"/>
          <w:color w:val="333333"/>
          <w:lang w:eastAsia="hu-HU"/>
        </w:rPr>
        <w:t>mockupja</w:t>
      </w:r>
      <w:proofErr w:type="spellEnd"/>
      <w:r w:rsidRPr="00C07293">
        <w:rPr>
          <w:rFonts w:ascii="Times New Roman" w:eastAsia="Times New Roman" w:hAnsi="Times New Roman"/>
          <w:color w:val="333333"/>
          <w:lang w:eastAsia="hu-HU"/>
        </w:rPr>
        <w:t>; PSD2 (pénzforgalmi irányelv) alapú fejlesztés prototípus</w:t>
      </w:r>
      <w:r>
        <w:rPr>
          <w:rFonts w:ascii="Times New Roman" w:eastAsia="Times New Roman" w:hAnsi="Times New Roman"/>
          <w:color w:val="333333"/>
          <w:lang w:eastAsia="hu-HU"/>
        </w:rPr>
        <w:t>a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, </w:t>
      </w:r>
      <w:proofErr w:type="spellStart"/>
      <w:r w:rsidRPr="00C07293">
        <w:rPr>
          <w:rFonts w:ascii="Times New Roman" w:eastAsia="Times New Roman" w:hAnsi="Times New Roman"/>
          <w:color w:val="333333"/>
          <w:lang w:eastAsia="hu-HU"/>
        </w:rPr>
        <w:t>mockup</w:t>
      </w:r>
      <w:r>
        <w:rPr>
          <w:rFonts w:ascii="Times New Roman" w:eastAsia="Times New Roman" w:hAnsi="Times New Roman"/>
          <w:color w:val="333333"/>
          <w:lang w:eastAsia="hu-HU"/>
        </w:rPr>
        <w:t>ja</w:t>
      </w:r>
      <w:proofErr w:type="spellEnd"/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; egy valós vagy elképzelt webshop fizetési </w:t>
      </w:r>
      <w:proofErr w:type="spellStart"/>
      <w:r w:rsidRPr="00C07293">
        <w:rPr>
          <w:rFonts w:ascii="Times New Roman" w:eastAsia="Times New Roman" w:hAnsi="Times New Roman"/>
          <w:color w:val="333333"/>
          <w:lang w:eastAsia="hu-HU"/>
        </w:rPr>
        <w:t>check</w:t>
      </w:r>
      <w:proofErr w:type="spellEnd"/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-out folyamatának ügyfélcentrikus </w:t>
      </w:r>
      <w:proofErr w:type="spellStart"/>
      <w:r w:rsidRPr="00C07293">
        <w:rPr>
          <w:rFonts w:ascii="Times New Roman" w:eastAsia="Times New Roman" w:hAnsi="Times New Roman"/>
          <w:color w:val="333333"/>
          <w:lang w:eastAsia="hu-HU"/>
        </w:rPr>
        <w:t>újratervezése</w:t>
      </w:r>
      <w:proofErr w:type="spellEnd"/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; kiemelten a felhasználói élmény, </w:t>
      </w:r>
      <w:r w:rsidRPr="00C07293">
        <w:rPr>
          <w:rFonts w:ascii="Times New Roman" w:eastAsia="Times New Roman" w:hAnsi="Times New Roman"/>
          <w:b/>
          <w:bCs/>
          <w:color w:val="333333"/>
          <w:lang w:eastAsia="hu-HU"/>
        </w:rPr>
        <w:t>felhasználói elégedettség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, </w:t>
      </w:r>
      <w:r w:rsidRPr="00C07293">
        <w:rPr>
          <w:rFonts w:ascii="Times New Roman" w:eastAsia="Times New Roman" w:hAnsi="Times New Roman"/>
          <w:b/>
          <w:bCs/>
          <w:color w:val="333333"/>
          <w:lang w:eastAsia="hu-HU"/>
        </w:rPr>
        <w:t>ergonómia, akadálymentesség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 növelése designmegoldásokkal</w:t>
      </w:r>
      <w:r>
        <w:rPr>
          <w:rFonts w:ascii="Times New Roman" w:eastAsia="Times New Roman" w:hAnsi="Times New Roman"/>
          <w:color w:val="333333"/>
          <w:lang w:eastAsia="hu-HU"/>
        </w:rPr>
        <w:t>.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 </w:t>
      </w:r>
    </w:p>
    <w:p w14:paraId="2283A610" w14:textId="77777777" w:rsidR="00415568" w:rsidRPr="00C07293" w:rsidRDefault="00415568" w:rsidP="00415568">
      <w:pPr>
        <w:ind w:left="720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A pályamű digitális vagy digitalizált grafika, képernyőkép szöveges projektleírással, </w:t>
      </w:r>
      <w:proofErr w:type="spellStart"/>
      <w:r w:rsidRPr="00C07293">
        <w:rPr>
          <w:rFonts w:ascii="Times New Roman" w:eastAsia="Times New Roman" w:hAnsi="Times New Roman"/>
          <w:color w:val="333333"/>
          <w:lang w:eastAsia="hu-HU"/>
        </w:rPr>
        <w:t>alkalmazásmockup</w:t>
      </w:r>
      <w:proofErr w:type="spellEnd"/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, </w:t>
      </w:r>
      <w:r>
        <w:rPr>
          <w:rFonts w:ascii="Times New Roman" w:eastAsia="Times New Roman" w:hAnsi="Times New Roman"/>
          <w:color w:val="333333"/>
          <w:lang w:eastAsia="hu-HU"/>
        </w:rPr>
        <w:t>-</w:t>
      </w:r>
      <w:r w:rsidRPr="00C07293">
        <w:rPr>
          <w:rFonts w:ascii="Times New Roman" w:eastAsia="Times New Roman" w:hAnsi="Times New Roman"/>
          <w:color w:val="333333"/>
          <w:lang w:eastAsia="hu-HU"/>
        </w:rPr>
        <w:t>prototípus</w:t>
      </w:r>
      <w:r>
        <w:rPr>
          <w:rFonts w:ascii="Times New Roman" w:eastAsia="Times New Roman" w:hAnsi="Times New Roman"/>
          <w:color w:val="333333"/>
          <w:lang w:eastAsia="hu-HU"/>
        </w:rPr>
        <w:t>.</w:t>
      </w:r>
    </w:p>
    <w:p w14:paraId="2F866797" w14:textId="77777777" w:rsidR="00415568" w:rsidRDefault="00415568" w:rsidP="00415568">
      <w:pPr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color w:val="333333"/>
          <w:lang w:eastAsia="hu-H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lang w:eastAsia="hu-HU"/>
        </w:rPr>
        <w:t>F</w:t>
      </w:r>
      <w:r w:rsidRPr="00C07293">
        <w:rPr>
          <w:rFonts w:ascii="Times New Roman" w:eastAsia="Times New Roman" w:hAnsi="Times New Roman"/>
          <w:b/>
          <w:bCs/>
          <w:color w:val="333333"/>
          <w:lang w:eastAsia="hu-HU"/>
        </w:rPr>
        <w:t>intech</w:t>
      </w:r>
      <w:proofErr w:type="spellEnd"/>
      <w:r w:rsidRPr="00C07293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témájú </w:t>
      </w:r>
      <w:r w:rsidRPr="00C07293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érzékenyítő tartalom vizuális megjelenítése 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– bármely </w:t>
      </w:r>
      <w:proofErr w:type="spellStart"/>
      <w:r w:rsidRPr="00C07293">
        <w:rPr>
          <w:rFonts w:ascii="Times New Roman" w:eastAsia="Times New Roman" w:hAnsi="Times New Roman"/>
          <w:color w:val="333333"/>
          <w:lang w:eastAsia="hu-HU"/>
        </w:rPr>
        <w:t>fintech</w:t>
      </w:r>
      <w:proofErr w:type="spellEnd"/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 </w:t>
      </w:r>
      <w:r>
        <w:rPr>
          <w:rFonts w:ascii="Times New Roman" w:eastAsia="Times New Roman" w:hAnsi="Times New Roman"/>
          <w:color w:val="333333"/>
          <w:lang w:eastAsia="hu-HU"/>
        </w:rPr>
        <w:t xml:space="preserve">témájú </w:t>
      </w:r>
      <w:r w:rsidRPr="00C07293">
        <w:rPr>
          <w:rFonts w:ascii="Times New Roman" w:eastAsia="Times New Roman" w:hAnsi="Times New Roman"/>
          <w:color w:val="333333"/>
          <w:lang w:eastAsia="hu-HU"/>
        </w:rPr>
        <w:t>ismeretterjesztő, érzékenyítő tartalom vizuális megjelenítése, iskolás korúaknak és/vagy felnőtt célcsoportnak</w:t>
      </w:r>
      <w:r>
        <w:rPr>
          <w:rFonts w:ascii="Times New Roman" w:eastAsia="Times New Roman" w:hAnsi="Times New Roman"/>
          <w:color w:val="333333"/>
          <w:lang w:eastAsia="hu-HU"/>
        </w:rPr>
        <w:t>.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 A pályamű digitális vagy digitalizált grafika (pl. </w:t>
      </w:r>
      <w:proofErr w:type="spellStart"/>
      <w:r w:rsidRPr="00C07293">
        <w:rPr>
          <w:rFonts w:ascii="Times New Roman" w:eastAsia="Times New Roman" w:hAnsi="Times New Roman"/>
          <w:color w:val="333333"/>
          <w:lang w:eastAsia="hu-HU"/>
        </w:rPr>
        <w:t>infografika</w:t>
      </w:r>
      <w:proofErr w:type="spellEnd"/>
      <w:r w:rsidRPr="00C07293">
        <w:rPr>
          <w:rFonts w:ascii="Times New Roman" w:eastAsia="Times New Roman" w:hAnsi="Times New Roman"/>
          <w:color w:val="333333"/>
          <w:lang w:eastAsia="hu-HU"/>
        </w:rPr>
        <w:t>,</w:t>
      </w:r>
      <w:r>
        <w:rPr>
          <w:rFonts w:ascii="Times New Roman" w:eastAsia="Times New Roman" w:hAnsi="Times New Roman"/>
          <w:color w:val="333333"/>
          <w:lang w:eastAsia="hu-HU"/>
        </w:rPr>
        <w:t xml:space="preserve"> internetes banner, roll-</w:t>
      </w:r>
      <w:proofErr w:type="spellStart"/>
      <w:r>
        <w:rPr>
          <w:rFonts w:ascii="Times New Roman" w:eastAsia="Times New Roman" w:hAnsi="Times New Roman"/>
          <w:color w:val="333333"/>
          <w:lang w:eastAsia="hu-HU"/>
        </w:rPr>
        <w:t>up</w:t>
      </w:r>
      <w:proofErr w:type="spellEnd"/>
      <w:r>
        <w:rPr>
          <w:rFonts w:ascii="Times New Roman" w:eastAsia="Times New Roman" w:hAnsi="Times New Roman"/>
          <w:color w:val="333333"/>
          <w:lang w:eastAsia="hu-HU"/>
        </w:rPr>
        <w:t xml:space="preserve"> grafika, </w:t>
      </w:r>
      <w:r w:rsidRPr="00C07293">
        <w:rPr>
          <w:rFonts w:ascii="Times New Roman" w:eastAsia="Times New Roman" w:hAnsi="Times New Roman"/>
          <w:color w:val="333333"/>
          <w:lang w:eastAsia="hu-HU"/>
        </w:rPr>
        <w:t>plakátterv) konkrét és világos ismeretterjesztő üzenetekkel (pl. a készpénzhasználat csökkentése, sárga csekk elektronikus befizetés</w:t>
      </w:r>
      <w:r>
        <w:rPr>
          <w:rFonts w:ascii="Times New Roman" w:eastAsia="Times New Roman" w:hAnsi="Times New Roman"/>
          <w:color w:val="333333"/>
          <w:lang w:eastAsia="hu-HU"/>
        </w:rPr>
        <w:t>e,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 érintésmentes fizetés stb.)</w:t>
      </w:r>
      <w:r>
        <w:rPr>
          <w:rFonts w:ascii="Times New Roman" w:eastAsia="Times New Roman" w:hAnsi="Times New Roman"/>
          <w:color w:val="333333"/>
          <w:lang w:eastAsia="hu-HU"/>
        </w:rPr>
        <w:t>.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 Elvár</w:t>
      </w:r>
      <w:r>
        <w:rPr>
          <w:rFonts w:ascii="Times New Roman" w:eastAsia="Times New Roman" w:hAnsi="Times New Roman"/>
          <w:color w:val="333333"/>
          <w:lang w:eastAsia="hu-HU"/>
        </w:rPr>
        <w:t>ás, hogy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 a művek</w:t>
      </w:r>
      <w:r>
        <w:rPr>
          <w:rFonts w:ascii="Times New Roman" w:eastAsia="Times New Roman" w:hAnsi="Times New Roman"/>
          <w:color w:val="333333"/>
          <w:lang w:eastAsia="hu-HU"/>
        </w:rPr>
        <w:t xml:space="preserve"> egyértelműen határozzák meg </w:t>
      </w:r>
      <w:r w:rsidRPr="00C07293">
        <w:rPr>
          <w:rFonts w:ascii="Times New Roman" w:eastAsia="Times New Roman" w:hAnsi="Times New Roman"/>
          <w:color w:val="333333"/>
          <w:lang w:eastAsia="hu-HU"/>
        </w:rPr>
        <w:t>az üzenet</w:t>
      </w:r>
      <w:r>
        <w:rPr>
          <w:rFonts w:ascii="Times New Roman" w:eastAsia="Times New Roman" w:hAnsi="Times New Roman"/>
          <w:color w:val="333333"/>
          <w:lang w:eastAsia="hu-HU"/>
        </w:rPr>
        <w:t>et</w:t>
      </w:r>
      <w:r w:rsidRPr="00C07293">
        <w:rPr>
          <w:rFonts w:ascii="Times New Roman" w:eastAsia="Times New Roman" w:hAnsi="Times New Roman"/>
          <w:color w:val="333333"/>
          <w:lang w:eastAsia="hu-HU"/>
        </w:rPr>
        <w:t xml:space="preserve"> és </w:t>
      </w:r>
      <w:r>
        <w:rPr>
          <w:rFonts w:ascii="Times New Roman" w:eastAsia="Times New Roman" w:hAnsi="Times New Roman"/>
          <w:color w:val="333333"/>
          <w:lang w:eastAsia="hu-HU"/>
        </w:rPr>
        <w:t xml:space="preserve">a </w:t>
      </w:r>
      <w:r w:rsidRPr="00C07293">
        <w:rPr>
          <w:rFonts w:ascii="Times New Roman" w:eastAsia="Times New Roman" w:hAnsi="Times New Roman"/>
          <w:color w:val="333333"/>
          <w:lang w:eastAsia="hu-HU"/>
        </w:rPr>
        <w:t>célcsoport</w:t>
      </w:r>
      <w:r>
        <w:rPr>
          <w:rFonts w:ascii="Times New Roman" w:eastAsia="Times New Roman" w:hAnsi="Times New Roman"/>
          <w:color w:val="333333"/>
          <w:lang w:eastAsia="hu-HU"/>
        </w:rPr>
        <w:t>ot</w:t>
      </w:r>
      <w:r w:rsidRPr="00C07293">
        <w:rPr>
          <w:rFonts w:ascii="Times New Roman" w:eastAsia="Times New Roman" w:hAnsi="Times New Roman"/>
          <w:color w:val="333333"/>
          <w:lang w:eastAsia="hu-HU"/>
        </w:rPr>
        <w:t>.</w:t>
      </w:r>
      <w:r>
        <w:rPr>
          <w:rFonts w:ascii="Times New Roman" w:eastAsia="Times New Roman" w:hAnsi="Times New Roman"/>
          <w:color w:val="333333"/>
          <w:lang w:eastAsia="hu-HU"/>
        </w:rPr>
        <w:t xml:space="preserve"> </w:t>
      </w:r>
    </w:p>
    <w:p w14:paraId="5240D309" w14:textId="77777777" w:rsidR="00415568" w:rsidRPr="00C07293" w:rsidRDefault="00415568" w:rsidP="00415568">
      <w:pPr>
        <w:ind w:left="720"/>
        <w:jc w:val="both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color w:val="333333"/>
          <w:lang w:eastAsia="hu-HU"/>
        </w:rPr>
        <w:t>A pályaművet nem szükséges fizikai formában előállítani!</w:t>
      </w:r>
      <w:r w:rsidRPr="00354604">
        <w:rPr>
          <w:noProof/>
        </w:rPr>
        <w:t xml:space="preserve"> </w:t>
      </w:r>
    </w:p>
    <w:p w14:paraId="1BECEF8A" w14:textId="77777777" w:rsidR="00415568" w:rsidRPr="005453C2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6BAE50DB" w14:textId="77777777" w:rsidR="00415568" w:rsidRDefault="00415568" w:rsidP="00415568">
      <w:pPr>
        <w:rPr>
          <w:rFonts w:ascii="Times New Roman" w:eastAsia="Times New Roman" w:hAnsi="Times New Roman"/>
          <w:b/>
          <w:bCs/>
          <w:color w:val="333333"/>
          <w:lang w:eastAsia="hu-HU"/>
        </w:rPr>
      </w:pPr>
    </w:p>
    <w:p w14:paraId="1960C597" w14:textId="77777777" w:rsidR="00415568" w:rsidRPr="0018787D" w:rsidRDefault="00415568" w:rsidP="00415568">
      <w:pPr>
        <w:rPr>
          <w:rFonts w:ascii="Times New Roman" w:eastAsia="Times New Roman" w:hAnsi="Times New Roman"/>
          <w:b/>
          <w:bCs/>
          <w:color w:val="333333"/>
          <w:lang w:eastAsia="hu-HU"/>
        </w:rPr>
      </w:pPr>
    </w:p>
    <w:p w14:paraId="3088F837" w14:textId="28862748" w:rsidR="00415568" w:rsidRPr="004C19D5" w:rsidRDefault="00415568" w:rsidP="00415568">
      <w:pPr>
        <w:rPr>
          <w:rFonts w:ascii="Times New Roman" w:eastAsia="Times New Roman" w:hAnsi="Times New Roman"/>
          <w:b/>
          <w:bCs/>
          <w:color w:val="333333"/>
          <w:lang w:eastAsia="hu-HU"/>
        </w:rPr>
      </w:pPr>
      <w:r w:rsidRPr="004C19D5">
        <w:rPr>
          <w:rFonts w:ascii="Times New Roman" w:eastAsia="Times New Roman" w:hAnsi="Times New Roman"/>
          <w:b/>
          <w:bCs/>
          <w:color w:val="333333"/>
          <w:lang w:eastAsia="hu-HU"/>
        </w:rPr>
        <w:t>A versenyre jelentkezni a palyazat@djnkft.hu címen lehet a név, életkor, elérhetőség, hallgatói jogviszony és a versenykategória megadásával. A pályázatokat május 31-éig kell benyújtani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ugyanerre az e-mail-címre.</w:t>
      </w:r>
      <w:r w:rsidR="005A3E53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A pályaműveket elfogadjuk abban az esetben is, ha előzetes regisztráció nem történt.</w:t>
      </w:r>
    </w:p>
    <w:p w14:paraId="11A71EF7" w14:textId="77777777" w:rsidR="00415568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535B9A0F" w14:textId="77777777" w:rsidR="00415568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7C32115B" w14:textId="77777777" w:rsidR="00415568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27D0BD15" w14:textId="77777777" w:rsidR="00415568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0DF28D33" w14:textId="77777777" w:rsidR="00415568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2D1F8457" w14:textId="77777777" w:rsidR="00415568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color w:val="333333"/>
          <w:lang w:eastAsia="hu-HU"/>
        </w:rPr>
        <w:t>A pályázat szakmai partnerei:</w:t>
      </w:r>
    </w:p>
    <w:tbl>
      <w:tblPr>
        <w:tblStyle w:val="Rcsostblzat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1604"/>
        <w:gridCol w:w="1579"/>
        <w:gridCol w:w="1576"/>
        <w:gridCol w:w="1122"/>
        <w:gridCol w:w="1446"/>
        <w:gridCol w:w="25"/>
      </w:tblGrid>
      <w:tr w:rsidR="00D057C0" w:rsidRPr="00E43EDE" w14:paraId="08D19123" w14:textId="180E04AC" w:rsidTr="00D057C0">
        <w:trPr>
          <w:gridAfter w:val="1"/>
          <w:wAfter w:w="17" w:type="pct"/>
          <w:trHeight w:val="935"/>
        </w:trPr>
        <w:tc>
          <w:tcPr>
            <w:tcW w:w="950" w:type="pct"/>
            <w:vAlign w:val="center"/>
          </w:tcPr>
          <w:p w14:paraId="2D24DAE5" w14:textId="77777777" w:rsidR="00D057C0" w:rsidRPr="00E43EDE" w:rsidRDefault="00D057C0" w:rsidP="005C365C">
            <w:pPr>
              <w:jc w:val="center"/>
              <w:rPr>
                <w:rFonts w:ascii="Times New Roman" w:eastAsia="Times New Roman" w:hAnsi="Times New Roman"/>
                <w:color w:val="333333"/>
                <w:lang w:eastAsia="hu-HU"/>
              </w:rPr>
            </w:pPr>
            <w:r w:rsidRPr="00E43EDE">
              <w:rPr>
                <w:noProof/>
                <w:lang w:eastAsia="hu-HU"/>
              </w:rPr>
              <w:drawing>
                <wp:inline distT="0" distB="0" distL="0" distR="0" wp14:anchorId="2F8D1FBE" wp14:editId="567622BA">
                  <wp:extent cx="842963" cy="310996"/>
                  <wp:effectExtent l="0" t="0" r="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021" cy="31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pct"/>
            <w:vAlign w:val="center"/>
          </w:tcPr>
          <w:p w14:paraId="79EE3C22" w14:textId="77777777" w:rsidR="00D057C0" w:rsidRPr="00E43EDE" w:rsidRDefault="00D057C0" w:rsidP="005C365C">
            <w:pPr>
              <w:jc w:val="center"/>
              <w:rPr>
                <w:rFonts w:ascii="Times New Roman" w:eastAsia="Times New Roman" w:hAnsi="Times New Roman"/>
                <w:color w:val="333333"/>
                <w:lang w:eastAsia="hu-HU"/>
              </w:rPr>
            </w:pPr>
            <w:r w:rsidRPr="00E43EDE">
              <w:rPr>
                <w:rFonts w:ascii="Times New Roman" w:hAnsi="Times New Roman"/>
                <w:b/>
                <w:bCs/>
                <w:noProof/>
                <w:color w:val="333333"/>
                <w:lang w:eastAsia="hu-HU"/>
              </w:rPr>
              <w:drawing>
                <wp:inline distT="0" distB="0" distL="0" distR="0" wp14:anchorId="3F35D1AD" wp14:editId="72B0789F">
                  <wp:extent cx="857250" cy="524887"/>
                  <wp:effectExtent l="0" t="0" r="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33" cy="52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pct"/>
            <w:vAlign w:val="center"/>
          </w:tcPr>
          <w:p w14:paraId="4385E65A" w14:textId="77777777" w:rsidR="00D057C0" w:rsidRPr="00E43EDE" w:rsidRDefault="00D057C0" w:rsidP="005C365C">
            <w:pPr>
              <w:jc w:val="center"/>
              <w:rPr>
                <w:rFonts w:ascii="Times New Roman" w:eastAsia="Times New Roman" w:hAnsi="Times New Roman"/>
                <w:color w:val="333333"/>
                <w:lang w:eastAsia="hu-HU"/>
              </w:rPr>
            </w:pPr>
            <w:r w:rsidRPr="00E43EDE">
              <w:rPr>
                <w:rFonts w:ascii="Times New Roman" w:eastAsia="Times New Roman" w:hAnsi="Times New Roman"/>
                <w:noProof/>
                <w:color w:val="333333"/>
                <w:lang w:eastAsia="hu-HU"/>
              </w:rPr>
              <w:drawing>
                <wp:inline distT="0" distB="0" distL="0" distR="0" wp14:anchorId="06238D9F" wp14:editId="1CFCBAC5">
                  <wp:extent cx="576000" cy="576000"/>
                  <wp:effectExtent l="0" t="0" r="0" b="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pct"/>
            <w:vAlign w:val="center"/>
          </w:tcPr>
          <w:p w14:paraId="02E2EA3C" w14:textId="77777777" w:rsidR="00D057C0" w:rsidRPr="00E43EDE" w:rsidRDefault="00D057C0" w:rsidP="005C365C">
            <w:pPr>
              <w:jc w:val="center"/>
              <w:rPr>
                <w:rFonts w:ascii="Times New Roman" w:eastAsia="Times New Roman" w:hAnsi="Times New Roman"/>
                <w:color w:val="333333"/>
                <w:lang w:eastAsia="hu-HU"/>
              </w:rPr>
            </w:pPr>
            <w:r w:rsidRPr="00E43EDE">
              <w:rPr>
                <w:noProof/>
                <w:lang w:eastAsia="hu-HU"/>
              </w:rPr>
              <w:drawing>
                <wp:inline distT="0" distB="0" distL="0" distR="0" wp14:anchorId="2695DF46" wp14:editId="4D92DFDA">
                  <wp:extent cx="823913" cy="212837"/>
                  <wp:effectExtent l="0" t="0" r="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880" cy="21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pct"/>
            <w:vAlign w:val="center"/>
          </w:tcPr>
          <w:p w14:paraId="5640A39D" w14:textId="52C8C573" w:rsidR="00D057C0" w:rsidRPr="00E43EDE" w:rsidRDefault="00D057C0" w:rsidP="005C36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0EBE04" wp14:editId="50552323">
                  <wp:extent cx="523875" cy="444799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70" cy="44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pct"/>
            <w:vAlign w:val="center"/>
          </w:tcPr>
          <w:p w14:paraId="6CD5FA2C" w14:textId="2D711ED8" w:rsidR="00D057C0" w:rsidRDefault="00D057C0" w:rsidP="00D057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B917C9" wp14:editId="7B757B93">
                  <wp:extent cx="771526" cy="462915"/>
                  <wp:effectExtent l="0" t="0" r="952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09" cy="46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7C0" w:rsidRPr="00E43EDE" w14:paraId="36ADF563" w14:textId="09C6D3B4" w:rsidTr="00D057C0">
        <w:trPr>
          <w:trHeight w:val="935"/>
        </w:trPr>
        <w:tc>
          <w:tcPr>
            <w:tcW w:w="950" w:type="pct"/>
            <w:vAlign w:val="center"/>
          </w:tcPr>
          <w:p w14:paraId="6AB9A0B0" w14:textId="77777777" w:rsidR="00D057C0" w:rsidRPr="00E43EDE" w:rsidRDefault="00D057C0" w:rsidP="005C365C">
            <w:pPr>
              <w:jc w:val="center"/>
            </w:pPr>
            <w:r w:rsidRPr="00E43EDE">
              <w:rPr>
                <w:rFonts w:ascii="Times New Roman" w:eastAsia="Times New Roman" w:hAnsi="Times New Roman"/>
                <w:noProof/>
                <w:color w:val="333333"/>
                <w:lang w:eastAsia="hu-HU"/>
              </w:rPr>
              <w:drawing>
                <wp:inline distT="0" distB="0" distL="0" distR="0" wp14:anchorId="3AD0C5FE" wp14:editId="44224861">
                  <wp:extent cx="855100" cy="461963"/>
                  <wp:effectExtent l="0" t="0" r="254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940" cy="46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pct"/>
            <w:vAlign w:val="center"/>
          </w:tcPr>
          <w:p w14:paraId="6E5669E2" w14:textId="77777777" w:rsidR="00D057C0" w:rsidRPr="00E43EDE" w:rsidRDefault="00D057C0" w:rsidP="005C365C">
            <w:pPr>
              <w:jc w:val="center"/>
              <w:rPr>
                <w:rFonts w:ascii="Times New Roman" w:hAnsi="Times New Roman"/>
                <w:b/>
                <w:bCs/>
                <w:noProof/>
                <w:color w:val="333333"/>
              </w:rPr>
            </w:pPr>
            <w:r w:rsidRPr="00E43EDE">
              <w:rPr>
                <w:noProof/>
                <w:lang w:eastAsia="hu-HU"/>
              </w:rPr>
              <w:drawing>
                <wp:inline distT="0" distB="0" distL="0" distR="0" wp14:anchorId="51D3A54E" wp14:editId="4284B5A5">
                  <wp:extent cx="790575" cy="115512"/>
                  <wp:effectExtent l="0" t="0" r="0" b="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16" cy="11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pct"/>
            <w:vAlign w:val="center"/>
          </w:tcPr>
          <w:p w14:paraId="0428FD2A" w14:textId="77777777" w:rsidR="00D057C0" w:rsidRPr="00E43EDE" w:rsidRDefault="00D057C0" w:rsidP="005C365C">
            <w:pPr>
              <w:jc w:val="center"/>
              <w:rPr>
                <w:rFonts w:ascii="Times New Roman" w:eastAsia="Times New Roman" w:hAnsi="Times New Roman"/>
                <w:noProof/>
                <w:color w:val="333333"/>
                <w:lang w:eastAsia="hu-HU"/>
              </w:rPr>
            </w:pPr>
            <w:r w:rsidRPr="00E43EDE">
              <w:rPr>
                <w:noProof/>
                <w:lang w:eastAsia="hu-HU"/>
              </w:rPr>
              <w:drawing>
                <wp:inline distT="0" distB="0" distL="0" distR="0" wp14:anchorId="360955E5" wp14:editId="560F2ABD">
                  <wp:extent cx="800100" cy="147171"/>
                  <wp:effectExtent l="0" t="0" r="0" b="571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680" cy="15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pct"/>
            <w:vAlign w:val="center"/>
          </w:tcPr>
          <w:p w14:paraId="3384E3B0" w14:textId="77777777" w:rsidR="00D057C0" w:rsidRPr="00E43EDE" w:rsidRDefault="00D057C0" w:rsidP="005C365C">
            <w:pPr>
              <w:jc w:val="center"/>
            </w:pPr>
            <w:r w:rsidRPr="00E43EDE">
              <w:rPr>
                <w:rFonts w:ascii="Times New Roman" w:eastAsia="Times New Roman" w:hAnsi="Times New Roman"/>
                <w:noProof/>
                <w:color w:val="333333"/>
                <w:lang w:eastAsia="hu-HU"/>
              </w:rPr>
              <w:drawing>
                <wp:inline distT="0" distB="0" distL="0" distR="0" wp14:anchorId="36AA6BF6" wp14:editId="401C4164">
                  <wp:extent cx="795337" cy="223854"/>
                  <wp:effectExtent l="0" t="0" r="5080" b="5080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4" cy="227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pct"/>
            <w:vAlign w:val="center"/>
          </w:tcPr>
          <w:p w14:paraId="0C1FAFF5" w14:textId="77777777" w:rsidR="00D057C0" w:rsidRPr="00E43EDE" w:rsidRDefault="00D057C0" w:rsidP="005C365C">
            <w:pPr>
              <w:jc w:val="center"/>
              <w:rPr>
                <w:rFonts w:ascii="Times New Roman" w:eastAsia="Times New Roman" w:hAnsi="Times New Roman"/>
                <w:noProof/>
                <w:color w:val="333333"/>
                <w:lang w:eastAsia="hu-HU"/>
              </w:rPr>
            </w:pPr>
            <w:r w:rsidRPr="00E43EDE">
              <w:rPr>
                <w:rFonts w:ascii="Times New Roman" w:eastAsia="Times New Roman" w:hAnsi="Times New Roman"/>
                <w:noProof/>
                <w:color w:val="333333"/>
                <w:lang w:eastAsia="hu-HU"/>
              </w:rPr>
              <w:drawing>
                <wp:inline distT="0" distB="0" distL="0" distR="0" wp14:anchorId="6BE525E9" wp14:editId="2A3971F4">
                  <wp:extent cx="567644" cy="457200"/>
                  <wp:effectExtent l="0" t="0" r="4445" b="0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57" cy="45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gridSpan w:val="2"/>
          </w:tcPr>
          <w:p w14:paraId="2BB455F7" w14:textId="77777777" w:rsidR="00D057C0" w:rsidRPr="00E43EDE" w:rsidRDefault="00D057C0" w:rsidP="005C365C">
            <w:pPr>
              <w:jc w:val="center"/>
              <w:rPr>
                <w:rFonts w:ascii="Times New Roman" w:eastAsia="Times New Roman" w:hAnsi="Times New Roman"/>
                <w:noProof/>
                <w:color w:val="333333"/>
                <w:lang w:eastAsia="hu-HU"/>
              </w:rPr>
            </w:pPr>
          </w:p>
        </w:tc>
      </w:tr>
    </w:tbl>
    <w:p w14:paraId="4AABB753" w14:textId="77777777" w:rsidR="00415568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38A4B542" w14:textId="77777777" w:rsidR="00415568" w:rsidRPr="005453C2" w:rsidRDefault="00415568" w:rsidP="00415568">
      <w:pPr>
        <w:pStyle w:val="Listaszerbekezds"/>
        <w:numPr>
          <w:ilvl w:val="0"/>
          <w:numId w:val="14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color w:val="333333"/>
        </w:rPr>
      </w:pPr>
      <w:r w:rsidRPr="005453C2">
        <w:rPr>
          <w:rFonts w:ascii="Times New Roman" w:hAnsi="Times New Roman" w:cs="Times New Roman"/>
          <w:b/>
          <w:bCs/>
          <w:color w:val="333333"/>
        </w:rPr>
        <w:t>Részvételi feltételek</w:t>
      </w:r>
    </w:p>
    <w:p w14:paraId="21CA711B" w14:textId="77777777" w:rsidR="00415568" w:rsidRPr="005453C2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6E61E143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>A pályázat</w:t>
      </w:r>
    </w:p>
    <w:p w14:paraId="3C0BB9FB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28EAA8BA" w14:textId="77777777" w:rsidR="00415568" w:rsidRPr="005453C2" w:rsidRDefault="00415568" w:rsidP="00415568">
      <w:pPr>
        <w:numPr>
          <w:ilvl w:val="0"/>
          <w:numId w:val="11"/>
        </w:numPr>
        <w:shd w:val="clear" w:color="auto" w:fill="FFFFFF"/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color w:val="333333"/>
          <w:lang w:eastAsia="hu-HU"/>
        </w:rPr>
        <w:t>felsőoktatásban tanulmányokat folytató, osztatlan alap-, mester-, illetve PhD-képzésen</w:t>
      </w: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 rész</w:t>
      </w:r>
      <w:r>
        <w:rPr>
          <w:rFonts w:ascii="Times New Roman" w:eastAsia="Times New Roman" w:hAnsi="Times New Roman"/>
          <w:color w:val="333333"/>
          <w:lang w:eastAsia="hu-HU"/>
        </w:rPr>
        <w:t xml:space="preserve">t </w:t>
      </w: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vevő hallgatók részére </w:t>
      </w:r>
    </w:p>
    <w:p w14:paraId="4D57B98B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3975D865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>kerül meghirdetésre.</w:t>
      </w:r>
    </w:p>
    <w:p w14:paraId="78FB7ECB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633C255C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Nem vehet részt a pályázaton, aki a pályázat valamely </w:t>
      </w:r>
      <w:r>
        <w:rPr>
          <w:rFonts w:ascii="Times New Roman" w:eastAsia="Times New Roman" w:hAnsi="Times New Roman"/>
          <w:color w:val="333333"/>
          <w:lang w:eastAsia="hu-HU"/>
        </w:rPr>
        <w:t>b</w:t>
      </w:r>
      <w:r w:rsidRPr="005453C2">
        <w:rPr>
          <w:rFonts w:ascii="Times New Roman" w:eastAsia="Times New Roman" w:hAnsi="Times New Roman"/>
          <w:color w:val="333333"/>
          <w:lang w:eastAsia="hu-HU"/>
        </w:rPr>
        <w:t>íráló</w:t>
      </w:r>
      <w:r>
        <w:rPr>
          <w:rFonts w:ascii="Times New Roman" w:eastAsia="Times New Roman" w:hAnsi="Times New Roman"/>
          <w:color w:val="333333"/>
          <w:lang w:eastAsia="hu-HU"/>
        </w:rPr>
        <w:t>b</w:t>
      </w: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izottságának tagja, illetve bírálóbizottsági tag Ptk. </w:t>
      </w:r>
      <w:r w:rsidRPr="0050273E">
        <w:rPr>
          <w:rFonts w:ascii="Times New Roman" w:eastAsia="Times New Roman" w:hAnsi="Times New Roman"/>
          <w:color w:val="333333"/>
          <w:lang w:eastAsia="hu-HU"/>
        </w:rPr>
        <w:t xml:space="preserve">8:1. § (1) bekezdése </w:t>
      </w:r>
      <w:r w:rsidRPr="005453C2">
        <w:rPr>
          <w:rFonts w:ascii="Times New Roman" w:eastAsia="Times New Roman" w:hAnsi="Times New Roman"/>
          <w:color w:val="333333"/>
          <w:lang w:eastAsia="hu-HU"/>
        </w:rPr>
        <w:t>szerinti hozzátartozója.</w:t>
      </w:r>
    </w:p>
    <w:p w14:paraId="15721EC1" w14:textId="77777777" w:rsidR="00415568" w:rsidRPr="005453C2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56128DE8" w14:textId="77777777" w:rsidR="00415568" w:rsidRPr="005453C2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20DAD52D" w14:textId="77777777" w:rsidR="00415568" w:rsidRPr="005453C2" w:rsidRDefault="00415568" w:rsidP="00415568">
      <w:pPr>
        <w:pStyle w:val="Listaszerbekezds"/>
        <w:numPr>
          <w:ilvl w:val="0"/>
          <w:numId w:val="14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color w:val="333333"/>
        </w:rPr>
      </w:pPr>
      <w:r w:rsidRPr="005453C2">
        <w:rPr>
          <w:rFonts w:ascii="Times New Roman" w:hAnsi="Times New Roman" w:cs="Times New Roman"/>
          <w:b/>
          <w:bCs/>
          <w:color w:val="333333"/>
        </w:rPr>
        <w:t>A pályázatok benyújtásának tartalmi követelményei</w:t>
      </w:r>
    </w:p>
    <w:p w14:paraId="0630D54D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1A73960F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Pályázni kizárólag olyan </w:t>
      </w:r>
      <w:r>
        <w:rPr>
          <w:rFonts w:ascii="Times New Roman" w:eastAsia="Times New Roman" w:hAnsi="Times New Roman"/>
          <w:color w:val="333333"/>
          <w:lang w:eastAsia="hu-HU"/>
        </w:rPr>
        <w:t>pályaművel</w:t>
      </w: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 lehet, amelyet korábban nem nyújtottak be más, munkavégzéshez közvetlenül kapcsolódó célból, továbbá közzététel, megjelentetés (publikáció) céljából.</w:t>
      </w:r>
    </w:p>
    <w:p w14:paraId="5F5081EF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2E95886A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>Ezúton szeretnénk felhívni a figyelmet a hivatkozások és idézések korrekt használatára.</w:t>
      </w:r>
    </w:p>
    <w:p w14:paraId="399F1523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26FAB642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A pályázati kiírásban megjelölt témakörök nem minősülnek </w:t>
      </w:r>
      <w:r>
        <w:rPr>
          <w:rFonts w:ascii="Times New Roman" w:eastAsia="Times New Roman" w:hAnsi="Times New Roman"/>
          <w:color w:val="333333"/>
          <w:lang w:eastAsia="hu-HU"/>
        </w:rPr>
        <w:t>mű</w:t>
      </w: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címeknek. A pályázók az egyes témakörökön belül dolgozzák ki pályaműveiket, akár annak egészét, akár annak csak egy jól </w:t>
      </w:r>
      <w:proofErr w:type="spellStart"/>
      <w:r w:rsidRPr="005453C2">
        <w:rPr>
          <w:rFonts w:ascii="Times New Roman" w:eastAsia="Times New Roman" w:hAnsi="Times New Roman"/>
          <w:color w:val="333333"/>
          <w:lang w:eastAsia="hu-HU"/>
        </w:rPr>
        <w:t>körülhatárolt</w:t>
      </w:r>
      <w:proofErr w:type="spellEnd"/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 részét illetően.</w:t>
      </w:r>
    </w:p>
    <w:p w14:paraId="7B2ED3F2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4E85E02D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>A pályaművekben külön fel kell tüntetni mind a választott témakört, mind pedig a szerző által adott cím</w:t>
      </w:r>
      <w:r>
        <w:rPr>
          <w:rFonts w:ascii="Times New Roman" w:eastAsia="Times New Roman" w:hAnsi="Times New Roman"/>
          <w:color w:val="333333"/>
          <w:lang w:eastAsia="hu-HU"/>
        </w:rPr>
        <w:t>e</w:t>
      </w:r>
      <w:r w:rsidRPr="005453C2">
        <w:rPr>
          <w:rFonts w:ascii="Times New Roman" w:eastAsia="Times New Roman" w:hAnsi="Times New Roman"/>
          <w:color w:val="333333"/>
          <w:lang w:eastAsia="hu-HU"/>
        </w:rPr>
        <w:t>t.</w:t>
      </w:r>
    </w:p>
    <w:p w14:paraId="00F60288" w14:textId="77777777" w:rsidR="00415568" w:rsidRPr="005453C2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78CBC942" w14:textId="77777777" w:rsidR="00415568" w:rsidRPr="005453C2" w:rsidRDefault="00415568" w:rsidP="00415568">
      <w:pPr>
        <w:pStyle w:val="Listaszerbekezds"/>
        <w:numPr>
          <w:ilvl w:val="0"/>
          <w:numId w:val="14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b/>
          <w:bCs/>
          <w:color w:val="333333"/>
        </w:rPr>
      </w:pPr>
      <w:r w:rsidRPr="005453C2">
        <w:rPr>
          <w:rFonts w:ascii="Times New Roman" w:hAnsi="Times New Roman" w:cs="Times New Roman"/>
          <w:b/>
          <w:bCs/>
          <w:color w:val="333333"/>
        </w:rPr>
        <w:t>A pályázatok benyújtásának formai követelményei</w:t>
      </w:r>
    </w:p>
    <w:p w14:paraId="3CF4EF79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1B93DC23" w14:textId="77777777" w:rsidR="00415568" w:rsidRDefault="00415568" w:rsidP="00415568">
      <w:pPr>
        <w:pStyle w:val="Listaszerbekezds"/>
        <w:numPr>
          <w:ilvl w:val="0"/>
          <w:numId w:val="15"/>
        </w:numPr>
        <w:shd w:val="clear" w:color="auto" w:fill="FFFFFF"/>
        <w:contextualSpacing w:val="0"/>
        <w:jc w:val="both"/>
        <w:rPr>
          <w:rFonts w:ascii="Times New Roman" w:hAnsi="Times New Roman"/>
          <w:b/>
          <w:bCs/>
          <w:color w:val="333333"/>
        </w:rPr>
      </w:pPr>
      <w:r w:rsidRPr="008A6D3C">
        <w:rPr>
          <w:rFonts w:ascii="Times New Roman" w:hAnsi="Times New Roman"/>
          <w:b/>
          <w:bCs/>
          <w:color w:val="333333"/>
        </w:rPr>
        <w:t>Általános követelmények:</w:t>
      </w:r>
    </w:p>
    <w:p w14:paraId="1270E2C4" w14:textId="77777777" w:rsidR="00415568" w:rsidRPr="008A6D3C" w:rsidRDefault="00415568" w:rsidP="00415568">
      <w:pPr>
        <w:pStyle w:val="Listaszerbekezds"/>
        <w:ind w:left="495"/>
        <w:rPr>
          <w:rFonts w:ascii="Times New Roman" w:hAnsi="Times New Roman"/>
          <w:b/>
          <w:bCs/>
          <w:color w:val="333333"/>
        </w:rPr>
      </w:pPr>
    </w:p>
    <w:p w14:paraId="0FB82796" w14:textId="77777777" w:rsidR="00415568" w:rsidRPr="005453C2" w:rsidRDefault="00415568" w:rsidP="00415568">
      <w:pPr>
        <w:numPr>
          <w:ilvl w:val="0"/>
          <w:numId w:val="12"/>
        </w:numPr>
        <w:shd w:val="clear" w:color="auto" w:fill="FFFFFF"/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A </w:t>
      </w:r>
      <w:r>
        <w:rPr>
          <w:rFonts w:ascii="Times New Roman" w:eastAsia="Times New Roman" w:hAnsi="Times New Roman"/>
          <w:color w:val="333333"/>
          <w:lang w:eastAsia="hu-HU"/>
        </w:rPr>
        <w:t>szöveges pályaművek</w:t>
      </w: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 maximális terjedelme 3 szerzői ív (egy szerzői ív negyvenezer leütés, lábjegyzetekkel és szóközökkel együtt).</w:t>
      </w:r>
    </w:p>
    <w:p w14:paraId="26D369AE" w14:textId="77777777" w:rsidR="00415568" w:rsidRPr="005453C2" w:rsidRDefault="00415568" w:rsidP="00415568">
      <w:pPr>
        <w:numPr>
          <w:ilvl w:val="0"/>
          <w:numId w:val="12"/>
        </w:numPr>
        <w:shd w:val="clear" w:color="auto" w:fill="FFFFFF"/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A szöveget </w:t>
      </w:r>
      <w:proofErr w:type="spellStart"/>
      <w:r w:rsidRPr="005453C2">
        <w:rPr>
          <w:rFonts w:ascii="Times New Roman" w:eastAsia="Times New Roman" w:hAnsi="Times New Roman"/>
          <w:color w:val="333333"/>
          <w:lang w:eastAsia="hu-HU"/>
        </w:rPr>
        <w:t>rich</w:t>
      </w:r>
      <w:proofErr w:type="spellEnd"/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 text (.</w:t>
      </w:r>
      <w:proofErr w:type="spellStart"/>
      <w:proofErr w:type="gramStart"/>
      <w:r w:rsidRPr="005453C2">
        <w:rPr>
          <w:rFonts w:ascii="Times New Roman" w:eastAsia="Times New Roman" w:hAnsi="Times New Roman"/>
          <w:color w:val="333333"/>
          <w:lang w:eastAsia="hu-HU"/>
        </w:rPr>
        <w:t>rtf</w:t>
      </w:r>
      <w:proofErr w:type="spellEnd"/>
      <w:proofErr w:type="gramEnd"/>
      <w:r w:rsidRPr="005453C2">
        <w:rPr>
          <w:rFonts w:ascii="Times New Roman" w:eastAsia="Times New Roman" w:hAnsi="Times New Roman"/>
          <w:color w:val="333333"/>
          <w:lang w:eastAsia="hu-HU"/>
        </w:rPr>
        <w:t>) fájlformátumban, 12-es betűmérettel, Times New Roman betűtípussal, sorkizárt</w:t>
      </w:r>
      <w:r>
        <w:rPr>
          <w:rFonts w:ascii="Times New Roman" w:eastAsia="Times New Roman" w:hAnsi="Times New Roman"/>
          <w:color w:val="333333"/>
          <w:lang w:eastAsia="hu-HU"/>
        </w:rPr>
        <w:t xml:space="preserve"> elrendezéssel</w:t>
      </w: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, másfélszeres sorközzel, 2,5 cm-es margóval kell </w:t>
      </w:r>
      <w:r>
        <w:rPr>
          <w:rFonts w:ascii="Times New Roman" w:eastAsia="Times New Roman" w:hAnsi="Times New Roman"/>
          <w:color w:val="333333"/>
          <w:lang w:eastAsia="hu-HU"/>
        </w:rPr>
        <w:t>elkészíteni</w:t>
      </w:r>
      <w:r w:rsidRPr="005453C2">
        <w:rPr>
          <w:rFonts w:ascii="Times New Roman" w:eastAsia="Times New Roman" w:hAnsi="Times New Roman"/>
          <w:color w:val="333333"/>
          <w:lang w:eastAsia="hu-HU"/>
        </w:rPr>
        <w:t>.</w:t>
      </w:r>
    </w:p>
    <w:p w14:paraId="1789F6EE" w14:textId="77777777" w:rsidR="00415568" w:rsidRPr="005453C2" w:rsidRDefault="00415568" w:rsidP="00415568">
      <w:pPr>
        <w:numPr>
          <w:ilvl w:val="0"/>
          <w:numId w:val="12"/>
        </w:numPr>
        <w:shd w:val="clear" w:color="auto" w:fill="FFFFFF"/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A </w:t>
      </w:r>
      <w:r>
        <w:rPr>
          <w:rFonts w:ascii="Times New Roman" w:eastAsia="Times New Roman" w:hAnsi="Times New Roman"/>
          <w:color w:val="333333"/>
          <w:lang w:eastAsia="hu-HU"/>
        </w:rPr>
        <w:t>szöveges pályaműveket</w:t>
      </w: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 tartalomjegyzékkel és irodalomjegyzékkel kell ellátni.</w:t>
      </w:r>
    </w:p>
    <w:p w14:paraId="22D2BD36" w14:textId="77777777" w:rsidR="00415568" w:rsidRPr="005453C2" w:rsidRDefault="00415568" w:rsidP="00415568">
      <w:pPr>
        <w:numPr>
          <w:ilvl w:val="0"/>
          <w:numId w:val="12"/>
        </w:numPr>
        <w:shd w:val="clear" w:color="auto" w:fill="FFFFFF"/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>A végjegyzetek használata mellőzendő, a lábjegyzeteket arab számmal kell számozni 1-től kezdődően.</w:t>
      </w:r>
    </w:p>
    <w:p w14:paraId="09B195AA" w14:textId="77777777" w:rsidR="00415568" w:rsidRDefault="00415568" w:rsidP="00415568">
      <w:pPr>
        <w:numPr>
          <w:ilvl w:val="0"/>
          <w:numId w:val="12"/>
        </w:numPr>
        <w:shd w:val="clear" w:color="auto" w:fill="FFFFFF"/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lastRenderedPageBreak/>
        <w:t>Internetes forrásokra történő hivatkozás esetén a szerzői és címadatok mellett fel kell tüntetni a forrás elérését (</w:t>
      </w:r>
      <w:proofErr w:type="spellStart"/>
      <w:r w:rsidRPr="005453C2">
        <w:rPr>
          <w:rFonts w:ascii="Times New Roman" w:eastAsia="Times New Roman" w:hAnsi="Times New Roman"/>
          <w:color w:val="333333"/>
          <w:lang w:eastAsia="hu-HU"/>
        </w:rPr>
        <w:t>url</w:t>
      </w:r>
      <w:proofErr w:type="spellEnd"/>
      <w:r w:rsidRPr="005453C2">
        <w:rPr>
          <w:rFonts w:ascii="Times New Roman" w:eastAsia="Times New Roman" w:hAnsi="Times New Roman"/>
          <w:color w:val="333333"/>
          <w:lang w:eastAsia="hu-HU"/>
        </w:rPr>
        <w:t>), valamint a letöltés, illetve megtekintés dátumát.</w:t>
      </w:r>
    </w:p>
    <w:p w14:paraId="7CC75473" w14:textId="77777777" w:rsidR="00415568" w:rsidRDefault="00415568" w:rsidP="00415568">
      <w:pPr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05FFBABD" w14:textId="77777777" w:rsidR="00415568" w:rsidRDefault="00415568" w:rsidP="00415568">
      <w:pPr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3EAB9AFC" w14:textId="3E064F65" w:rsidR="00415568" w:rsidRPr="00687106" w:rsidRDefault="00415568" w:rsidP="00415568">
      <w:pPr>
        <w:pStyle w:val="Listaszerbekezds"/>
        <w:numPr>
          <w:ilvl w:val="0"/>
          <w:numId w:val="15"/>
        </w:numPr>
        <w:shd w:val="clear" w:color="auto" w:fill="FFFFFF"/>
        <w:contextualSpacing w:val="0"/>
        <w:jc w:val="both"/>
        <w:rPr>
          <w:rFonts w:ascii="Times New Roman" w:hAnsi="Times New Roman"/>
          <w:b/>
          <w:bCs/>
          <w:color w:val="333333"/>
        </w:rPr>
      </w:pPr>
      <w:r w:rsidRPr="00687106">
        <w:rPr>
          <w:rFonts w:ascii="Times New Roman" w:hAnsi="Times New Roman"/>
          <w:b/>
          <w:bCs/>
          <w:color w:val="333333"/>
        </w:rPr>
        <w:t xml:space="preserve">A </w:t>
      </w:r>
      <w:r>
        <w:rPr>
          <w:rFonts w:ascii="Times New Roman" w:hAnsi="Times New Roman"/>
          <w:b/>
          <w:bCs/>
          <w:color w:val="333333"/>
        </w:rPr>
        <w:t>grafikus pályaművekre</w:t>
      </w:r>
      <w:r w:rsidRPr="00687106">
        <w:rPr>
          <w:rFonts w:ascii="Times New Roman" w:hAnsi="Times New Roman"/>
          <w:b/>
          <w:bCs/>
          <w:color w:val="333333"/>
        </w:rPr>
        <w:t xml:space="preserve"> vonatkozó köve</w:t>
      </w:r>
      <w:r w:rsidR="00A62837">
        <w:rPr>
          <w:rFonts w:ascii="Times New Roman" w:hAnsi="Times New Roman"/>
          <w:b/>
          <w:bCs/>
          <w:color w:val="333333"/>
        </w:rPr>
        <w:t>te</w:t>
      </w:r>
      <w:r w:rsidRPr="00687106">
        <w:rPr>
          <w:rFonts w:ascii="Times New Roman" w:hAnsi="Times New Roman"/>
          <w:b/>
          <w:bCs/>
          <w:color w:val="333333"/>
        </w:rPr>
        <w:t>lmények</w:t>
      </w:r>
    </w:p>
    <w:p w14:paraId="58658379" w14:textId="77777777" w:rsidR="00415568" w:rsidRDefault="00415568" w:rsidP="00415568">
      <w:pPr>
        <w:numPr>
          <w:ilvl w:val="0"/>
          <w:numId w:val="12"/>
        </w:numPr>
        <w:shd w:val="clear" w:color="auto" w:fill="FFFFFF"/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color w:val="333333"/>
          <w:lang w:eastAsia="hu-HU"/>
        </w:rPr>
        <w:t>A grafikus pályaműveket több méretben és felbontásban is be lehet nyújtani, de ezek egyike az alkalmazás szerinti 1:1 arányú méret kell legyen (pl. bankkártya 40 × 66 mm, telefon képernyőméretei stb.).</w:t>
      </w:r>
    </w:p>
    <w:p w14:paraId="49718F33" w14:textId="77777777" w:rsidR="00415568" w:rsidRPr="00687106" w:rsidRDefault="00415568" w:rsidP="00415568">
      <w:pPr>
        <w:numPr>
          <w:ilvl w:val="0"/>
          <w:numId w:val="12"/>
        </w:numPr>
        <w:shd w:val="clear" w:color="auto" w:fill="FFFFFF"/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F16FB">
        <w:rPr>
          <w:rFonts w:ascii="Times New Roman" w:eastAsia="Times New Roman" w:hAnsi="Times New Roman"/>
          <w:i/>
          <w:iCs/>
          <w:color w:val="333333"/>
          <w:lang w:eastAsia="hu-HU"/>
        </w:rPr>
        <w:t>Digitális formátumok</w:t>
      </w:r>
      <w:r>
        <w:rPr>
          <w:rFonts w:ascii="Times New Roman" w:eastAsia="Times New Roman" w:hAnsi="Times New Roman"/>
          <w:color w:val="333333"/>
          <w:lang w:eastAsia="hu-HU"/>
        </w:rPr>
        <w:t>: PNG, PSD.</w:t>
      </w:r>
    </w:p>
    <w:p w14:paraId="248F73FE" w14:textId="77777777" w:rsidR="00415568" w:rsidRDefault="00415568" w:rsidP="00415568">
      <w:pPr>
        <w:numPr>
          <w:ilvl w:val="0"/>
          <w:numId w:val="12"/>
        </w:numPr>
        <w:shd w:val="clear" w:color="auto" w:fill="FFFFFF"/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F16FB">
        <w:rPr>
          <w:rFonts w:ascii="Times New Roman" w:eastAsia="Times New Roman" w:hAnsi="Times New Roman"/>
          <w:i/>
          <w:iCs/>
          <w:color w:val="333333"/>
          <w:lang w:eastAsia="hu-HU"/>
        </w:rPr>
        <w:t>Poszter</w:t>
      </w:r>
      <w:r w:rsidRPr="00FF16FB">
        <w:rPr>
          <w:rFonts w:ascii="Times New Roman" w:eastAsia="Times New Roman" w:hAnsi="Times New Roman"/>
          <w:color w:val="333333"/>
          <w:lang w:eastAsia="hu-HU"/>
        </w:rPr>
        <w:t>: Az ábrákat a poszteren szabadon lehet elhelyezni a hasábokhoz igazítva (</w:t>
      </w:r>
      <w:proofErr w:type="spellStart"/>
      <w:r w:rsidRPr="00FF16FB">
        <w:rPr>
          <w:rFonts w:ascii="Times New Roman" w:eastAsia="Times New Roman" w:hAnsi="Times New Roman"/>
          <w:color w:val="333333"/>
          <w:lang w:eastAsia="hu-HU"/>
        </w:rPr>
        <w:t>max</w:t>
      </w:r>
      <w:proofErr w:type="spellEnd"/>
      <w:r w:rsidRPr="00FF16FB">
        <w:rPr>
          <w:rFonts w:ascii="Times New Roman" w:eastAsia="Times New Roman" w:hAnsi="Times New Roman"/>
          <w:color w:val="333333"/>
          <w:lang w:eastAsia="hu-HU"/>
        </w:rPr>
        <w:t>. három hasáb szélességű), a mellékelt hivatkozási szabályoknak megfelelően. Ezenkívül kérjük a lehető legnagyobb formátumban mellékelni az elküldött pályamunka mellet</w:t>
      </w:r>
      <w:r>
        <w:rPr>
          <w:rFonts w:ascii="Times New Roman" w:eastAsia="Times New Roman" w:hAnsi="Times New Roman"/>
          <w:color w:val="333333"/>
          <w:lang w:eastAsia="hu-HU"/>
        </w:rPr>
        <w:t>t</w:t>
      </w:r>
      <w:r w:rsidRPr="00FF16FB">
        <w:rPr>
          <w:rFonts w:ascii="Times New Roman" w:eastAsia="Times New Roman" w:hAnsi="Times New Roman"/>
          <w:color w:val="333333"/>
          <w:lang w:eastAsia="hu-HU"/>
        </w:rPr>
        <w:t xml:space="preserve"> a poszteren szereplő képeket, ábrákat, hogy a nagyítás után megfelelő minőségben jelenhessenek meg. Karakterszám/arányok: </w:t>
      </w:r>
      <w:r>
        <w:rPr>
          <w:rFonts w:ascii="Times New Roman" w:eastAsia="Times New Roman" w:hAnsi="Times New Roman"/>
          <w:color w:val="333333"/>
          <w:lang w:eastAsia="hu-HU"/>
        </w:rPr>
        <w:t>A</w:t>
      </w:r>
      <w:r w:rsidRPr="00FF16FB">
        <w:rPr>
          <w:rFonts w:ascii="Times New Roman" w:eastAsia="Times New Roman" w:hAnsi="Times New Roman"/>
          <w:color w:val="333333"/>
          <w:lang w:eastAsia="hu-HU"/>
        </w:rPr>
        <w:t xml:space="preserve"> poszter méretei </w:t>
      </w:r>
      <w:proofErr w:type="spellStart"/>
      <w:r w:rsidRPr="00FF16FB">
        <w:rPr>
          <w:rFonts w:ascii="Times New Roman" w:eastAsia="Times New Roman" w:hAnsi="Times New Roman"/>
          <w:color w:val="333333"/>
          <w:lang w:eastAsia="hu-HU"/>
        </w:rPr>
        <w:t>max</w:t>
      </w:r>
      <w:proofErr w:type="spellEnd"/>
      <w:r w:rsidRPr="00FF16FB">
        <w:rPr>
          <w:rFonts w:ascii="Times New Roman" w:eastAsia="Times New Roman" w:hAnsi="Times New Roman"/>
          <w:color w:val="333333"/>
          <w:lang w:eastAsia="hu-HU"/>
        </w:rPr>
        <w:t>. 7000 leütés</w:t>
      </w:r>
      <w:r>
        <w:rPr>
          <w:rFonts w:ascii="Times New Roman" w:eastAsia="Times New Roman" w:hAnsi="Times New Roman"/>
          <w:color w:val="333333"/>
          <w:lang w:eastAsia="hu-HU"/>
        </w:rPr>
        <w:t>t</w:t>
      </w:r>
      <w:r w:rsidRPr="00FF16FB">
        <w:rPr>
          <w:rFonts w:ascii="Times New Roman" w:eastAsia="Times New Roman" w:hAnsi="Times New Roman"/>
          <w:color w:val="333333"/>
          <w:lang w:eastAsia="hu-HU"/>
        </w:rPr>
        <w:t xml:space="preserve"> engednek </w:t>
      </w:r>
      <w:r>
        <w:rPr>
          <w:rFonts w:ascii="Times New Roman" w:eastAsia="Times New Roman" w:hAnsi="Times New Roman"/>
          <w:color w:val="333333"/>
          <w:lang w:eastAsia="hu-HU"/>
        </w:rPr>
        <w:t>(</w:t>
      </w:r>
      <w:r w:rsidRPr="00FF16FB">
        <w:rPr>
          <w:rFonts w:ascii="Times New Roman" w:eastAsia="Times New Roman" w:hAnsi="Times New Roman"/>
          <w:color w:val="333333"/>
          <w:lang w:eastAsia="hu-HU"/>
        </w:rPr>
        <w:t>plusz az ábrák</w:t>
      </w:r>
      <w:r>
        <w:rPr>
          <w:rFonts w:ascii="Times New Roman" w:eastAsia="Times New Roman" w:hAnsi="Times New Roman"/>
          <w:color w:val="333333"/>
          <w:lang w:eastAsia="hu-HU"/>
        </w:rPr>
        <w:t>)</w:t>
      </w:r>
      <w:r w:rsidRPr="00FF16FB">
        <w:rPr>
          <w:rFonts w:ascii="Times New Roman" w:eastAsia="Times New Roman" w:hAnsi="Times New Roman"/>
          <w:color w:val="333333"/>
          <w:lang w:eastAsia="hu-HU"/>
        </w:rPr>
        <w:t>. Az ábrák aránya a szöveghez képest nem lehet nagyobb 50%-</w:t>
      </w:r>
      <w:proofErr w:type="spellStart"/>
      <w:r w:rsidRPr="00FF16FB">
        <w:rPr>
          <w:rFonts w:ascii="Times New Roman" w:eastAsia="Times New Roman" w:hAnsi="Times New Roman"/>
          <w:color w:val="333333"/>
          <w:lang w:eastAsia="hu-HU"/>
        </w:rPr>
        <w:t>nál</w:t>
      </w:r>
      <w:proofErr w:type="spellEnd"/>
      <w:r w:rsidRPr="00FF16FB">
        <w:rPr>
          <w:rFonts w:ascii="Times New Roman" w:eastAsia="Times New Roman" w:hAnsi="Times New Roman"/>
          <w:color w:val="333333"/>
          <w:lang w:eastAsia="hu-HU"/>
        </w:rPr>
        <w:t>, de szerepelnie kell ábrának a poszteren. Hivatkozások rendje: Az ábrákat számozva és a forrás megjelölésével kell feltüntetni akkor is</w:t>
      </w:r>
      <w:r>
        <w:rPr>
          <w:rFonts w:ascii="Times New Roman" w:eastAsia="Times New Roman" w:hAnsi="Times New Roman"/>
          <w:color w:val="333333"/>
          <w:lang w:eastAsia="hu-HU"/>
        </w:rPr>
        <w:t>,</w:t>
      </w:r>
      <w:r w:rsidRPr="00FF16FB">
        <w:rPr>
          <w:rFonts w:ascii="Times New Roman" w:eastAsia="Times New Roman" w:hAnsi="Times New Roman"/>
          <w:color w:val="333333"/>
          <w:lang w:eastAsia="hu-HU"/>
        </w:rPr>
        <w:t xml:space="preserve"> ha saját szerkesztésű az ábra. </w:t>
      </w:r>
      <w:r>
        <w:rPr>
          <w:rFonts w:ascii="Times New Roman" w:eastAsia="Times New Roman" w:hAnsi="Times New Roman"/>
          <w:color w:val="333333"/>
          <w:lang w:eastAsia="hu-HU"/>
        </w:rPr>
        <w:t xml:space="preserve">Az ábrák aláírása </w:t>
      </w:r>
      <w:r w:rsidRPr="00FF16FB">
        <w:rPr>
          <w:rFonts w:ascii="Times New Roman" w:eastAsia="Times New Roman" w:hAnsi="Times New Roman"/>
          <w:color w:val="333333"/>
          <w:lang w:eastAsia="hu-HU"/>
        </w:rPr>
        <w:t>6 pontos betűméret</w:t>
      </w:r>
      <w:r>
        <w:rPr>
          <w:rFonts w:ascii="Times New Roman" w:eastAsia="Times New Roman" w:hAnsi="Times New Roman"/>
          <w:color w:val="333333"/>
          <w:lang w:eastAsia="hu-HU"/>
        </w:rPr>
        <w:t>tel legyen szedve</w:t>
      </w:r>
      <w:r w:rsidRPr="00FF16FB">
        <w:rPr>
          <w:rFonts w:ascii="Times New Roman" w:eastAsia="Times New Roman" w:hAnsi="Times New Roman"/>
          <w:color w:val="333333"/>
          <w:lang w:eastAsia="hu-HU"/>
        </w:rPr>
        <w:t xml:space="preserve"> (pl.: 1.</w:t>
      </w:r>
      <w:r>
        <w:rPr>
          <w:rFonts w:ascii="Times New Roman" w:eastAsia="Times New Roman" w:hAnsi="Times New Roman"/>
          <w:color w:val="333333"/>
          <w:lang w:eastAsia="hu-HU"/>
        </w:rPr>
        <w:t xml:space="preserve"> </w:t>
      </w:r>
      <w:r w:rsidRPr="00FF16FB">
        <w:rPr>
          <w:rFonts w:ascii="Times New Roman" w:eastAsia="Times New Roman" w:hAnsi="Times New Roman"/>
          <w:color w:val="333333"/>
          <w:lang w:eastAsia="hu-HU"/>
        </w:rPr>
        <w:t>sz. ábra, címe</w:t>
      </w:r>
      <w:r>
        <w:rPr>
          <w:rFonts w:ascii="Times New Roman" w:eastAsia="Times New Roman" w:hAnsi="Times New Roman"/>
          <w:color w:val="333333"/>
          <w:lang w:eastAsia="hu-HU"/>
        </w:rPr>
        <w:t>.</w:t>
      </w:r>
      <w:r w:rsidRPr="00FF16FB">
        <w:rPr>
          <w:rFonts w:ascii="Times New Roman" w:eastAsia="Times New Roman" w:hAnsi="Times New Roman"/>
          <w:color w:val="333333"/>
          <w:lang w:eastAsia="hu-HU"/>
        </w:rPr>
        <w:t xml:space="preserve"> Forrás:)</w:t>
      </w:r>
      <w:r>
        <w:rPr>
          <w:rFonts w:ascii="Times New Roman" w:eastAsia="Times New Roman" w:hAnsi="Times New Roman"/>
          <w:color w:val="333333"/>
          <w:lang w:eastAsia="hu-HU"/>
        </w:rPr>
        <w:t xml:space="preserve">. </w:t>
      </w:r>
      <w:r w:rsidRPr="00FF16FB">
        <w:rPr>
          <w:rFonts w:ascii="Times New Roman" w:eastAsia="Times New Roman" w:hAnsi="Times New Roman"/>
          <w:color w:val="333333"/>
          <w:lang w:eastAsia="hu-HU"/>
        </w:rPr>
        <w:t xml:space="preserve">A szövegben csak arab számozással sorszámozott </w:t>
      </w:r>
      <w:r>
        <w:rPr>
          <w:rFonts w:ascii="Times New Roman" w:eastAsia="Times New Roman" w:hAnsi="Times New Roman"/>
          <w:color w:val="333333"/>
          <w:lang w:eastAsia="hu-HU"/>
        </w:rPr>
        <w:t>(</w:t>
      </w:r>
      <w:proofErr w:type="spellStart"/>
      <w:r>
        <w:rPr>
          <w:rFonts w:ascii="Times New Roman" w:eastAsia="Times New Roman" w:hAnsi="Times New Roman"/>
          <w:color w:val="333333"/>
          <w:lang w:eastAsia="hu-HU"/>
        </w:rPr>
        <w:t>p</w:t>
      </w:r>
      <w:r w:rsidRPr="00FF16FB">
        <w:rPr>
          <w:rFonts w:ascii="Times New Roman" w:eastAsia="Times New Roman" w:hAnsi="Times New Roman"/>
          <w:color w:val="333333"/>
          <w:lang w:eastAsia="hu-HU"/>
        </w:rPr>
        <w:t>l</w:t>
      </w:r>
      <w:proofErr w:type="spellEnd"/>
      <w:r w:rsidRPr="00FF16FB">
        <w:rPr>
          <w:rFonts w:ascii="Times New Roman" w:eastAsia="Times New Roman" w:hAnsi="Times New Roman"/>
          <w:color w:val="333333"/>
          <w:lang w:eastAsia="hu-HU"/>
        </w:rPr>
        <w:t>:</w:t>
      </w:r>
      <w:r>
        <w:rPr>
          <w:rFonts w:ascii="Times New Roman" w:eastAsia="Times New Roman" w:hAnsi="Times New Roman"/>
          <w:color w:val="333333"/>
          <w:lang w:eastAsia="hu-HU"/>
        </w:rPr>
        <w:t xml:space="preserve"> </w:t>
      </w:r>
      <w:r w:rsidRPr="00FF16FB">
        <w:rPr>
          <w:rFonts w:ascii="Times New Roman" w:eastAsia="Times New Roman" w:hAnsi="Times New Roman"/>
          <w:color w:val="333333"/>
          <w:lang w:eastAsia="hu-HU"/>
        </w:rPr>
        <w:t>[1]</w:t>
      </w:r>
      <w:r>
        <w:rPr>
          <w:rFonts w:ascii="Times New Roman" w:eastAsia="Times New Roman" w:hAnsi="Times New Roman"/>
          <w:color w:val="333333"/>
          <w:lang w:eastAsia="hu-HU"/>
        </w:rPr>
        <w:t>)</w:t>
      </w:r>
      <w:r w:rsidRPr="00FF16FB">
        <w:rPr>
          <w:rFonts w:ascii="Times New Roman" w:eastAsia="Times New Roman" w:hAnsi="Times New Roman"/>
          <w:color w:val="333333"/>
          <w:lang w:eastAsia="hu-HU"/>
        </w:rPr>
        <w:t xml:space="preserve"> hivatkozást használjanak. A törzsszöveg után a felhasználás sorrendjében a sorszámmal kezdve helyezzék el a felhasznált irodalomjegyzéket (</w:t>
      </w:r>
      <w:r>
        <w:rPr>
          <w:rFonts w:ascii="Times New Roman" w:eastAsia="Times New Roman" w:hAnsi="Times New Roman"/>
          <w:color w:val="333333"/>
          <w:lang w:eastAsia="hu-HU"/>
        </w:rPr>
        <w:t>a</w:t>
      </w:r>
      <w:r w:rsidRPr="00FF16FB">
        <w:rPr>
          <w:rFonts w:ascii="Times New Roman" w:eastAsia="Times New Roman" w:hAnsi="Times New Roman"/>
          <w:color w:val="333333"/>
          <w:lang w:eastAsia="hu-HU"/>
        </w:rPr>
        <w:t>z ábrák forrását is)</w:t>
      </w:r>
      <w:r>
        <w:rPr>
          <w:rFonts w:ascii="Times New Roman" w:eastAsia="Times New Roman" w:hAnsi="Times New Roman"/>
          <w:color w:val="333333"/>
          <w:lang w:eastAsia="hu-HU"/>
        </w:rPr>
        <w:t>.</w:t>
      </w:r>
    </w:p>
    <w:p w14:paraId="2E61904C" w14:textId="77777777" w:rsidR="00415568" w:rsidRDefault="00415568" w:rsidP="00415568">
      <w:pPr>
        <w:numPr>
          <w:ilvl w:val="0"/>
          <w:numId w:val="12"/>
        </w:numPr>
        <w:shd w:val="clear" w:color="auto" w:fill="FFFFFF"/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i/>
          <w:iCs/>
          <w:color w:val="333333"/>
          <w:lang w:eastAsia="hu-HU"/>
        </w:rPr>
        <w:t xml:space="preserve">Prototípus, </w:t>
      </w:r>
      <w:proofErr w:type="spellStart"/>
      <w:r>
        <w:rPr>
          <w:rFonts w:ascii="Times New Roman" w:eastAsia="Times New Roman" w:hAnsi="Times New Roman"/>
          <w:i/>
          <w:iCs/>
          <w:color w:val="333333"/>
          <w:lang w:eastAsia="hu-HU"/>
        </w:rPr>
        <w:t>mock</w:t>
      </w:r>
      <w:r w:rsidRPr="00473AF8">
        <w:rPr>
          <w:rFonts w:ascii="Times New Roman" w:eastAsia="Times New Roman" w:hAnsi="Times New Roman"/>
          <w:i/>
          <w:iCs/>
          <w:color w:val="333333"/>
          <w:lang w:eastAsia="hu-HU"/>
        </w:rPr>
        <w:t>up</w:t>
      </w:r>
      <w:proofErr w:type="spellEnd"/>
      <w:r w:rsidRPr="00473AF8">
        <w:rPr>
          <w:rFonts w:ascii="Times New Roman" w:eastAsia="Times New Roman" w:hAnsi="Times New Roman"/>
          <w:i/>
          <w:iCs/>
          <w:color w:val="333333"/>
          <w:lang w:eastAsia="hu-HU"/>
        </w:rPr>
        <w:t>:</w:t>
      </w:r>
      <w:r>
        <w:rPr>
          <w:rFonts w:ascii="Times New Roman" w:eastAsia="Times New Roman" w:hAnsi="Times New Roman"/>
          <w:color w:val="333333"/>
          <w:lang w:eastAsia="hu-HU"/>
        </w:rPr>
        <w:t xml:space="preserve"> A pályaműveket olyan formátumban kell elküldeni, amelyben a bírálók egyéb feltétel teljesítése nélkül is kipróbálhatják, megtekinthetik azt (pl. videóbemutató, online elérés). A prototípusokat, </w:t>
      </w:r>
      <w:proofErr w:type="spellStart"/>
      <w:r>
        <w:rPr>
          <w:rFonts w:ascii="Times New Roman" w:eastAsia="Times New Roman" w:hAnsi="Times New Roman"/>
          <w:color w:val="333333"/>
          <w:lang w:eastAsia="hu-HU"/>
        </w:rPr>
        <w:t>mockupokat</w:t>
      </w:r>
      <w:proofErr w:type="spellEnd"/>
      <w:r>
        <w:rPr>
          <w:rFonts w:ascii="Times New Roman" w:eastAsia="Times New Roman" w:hAnsi="Times New Roman"/>
          <w:color w:val="333333"/>
          <w:lang w:eastAsia="hu-HU"/>
        </w:rPr>
        <w:t xml:space="preserve"> olyan formában kell benyújtani, amiből egyértelműen azonosítható, hogy a művet a pályázó készítette.</w:t>
      </w:r>
    </w:p>
    <w:p w14:paraId="6FE96FD9" w14:textId="77777777" w:rsidR="00415568" w:rsidRPr="00FF16FB" w:rsidRDefault="00415568" w:rsidP="00415568">
      <w:pPr>
        <w:numPr>
          <w:ilvl w:val="0"/>
          <w:numId w:val="12"/>
        </w:numPr>
        <w:shd w:val="clear" w:color="auto" w:fill="FFFFFF"/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i/>
          <w:iCs/>
          <w:color w:val="333333"/>
          <w:lang w:eastAsia="hu-HU"/>
        </w:rPr>
        <w:t>Banner</w:t>
      </w:r>
      <w:r>
        <w:rPr>
          <w:rFonts w:ascii="Times New Roman" w:eastAsia="Times New Roman" w:hAnsi="Times New Roman"/>
          <w:color w:val="333333"/>
          <w:lang w:eastAsia="hu-HU"/>
        </w:rPr>
        <w:t xml:space="preserve">, </w:t>
      </w:r>
      <w:r w:rsidRPr="00E9788C">
        <w:rPr>
          <w:rFonts w:ascii="Times New Roman" w:eastAsia="Times New Roman" w:hAnsi="Times New Roman"/>
          <w:i/>
          <w:iCs/>
          <w:color w:val="333333"/>
          <w:lang w:eastAsia="hu-HU"/>
        </w:rPr>
        <w:t>roll-</w:t>
      </w:r>
      <w:proofErr w:type="spellStart"/>
      <w:r w:rsidRPr="00E9788C">
        <w:rPr>
          <w:rFonts w:ascii="Times New Roman" w:eastAsia="Times New Roman" w:hAnsi="Times New Roman"/>
          <w:i/>
          <w:iCs/>
          <w:color w:val="333333"/>
          <w:lang w:eastAsia="hu-HU"/>
        </w:rPr>
        <w:t>up</w:t>
      </w:r>
      <w:proofErr w:type="spellEnd"/>
      <w:r>
        <w:rPr>
          <w:rFonts w:ascii="Times New Roman" w:eastAsia="Times New Roman" w:hAnsi="Times New Roman"/>
          <w:color w:val="333333"/>
          <w:lang w:eastAsia="hu-HU"/>
        </w:rPr>
        <w:t>: A pályaműveket a nemzetközi hirdetési szabványok szerinti méretezésben kell elkészíteni.</w:t>
      </w:r>
    </w:p>
    <w:p w14:paraId="6974D988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42CA206E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b/>
          <w:bCs/>
          <w:color w:val="333333"/>
          <w:lang w:eastAsia="hu-HU"/>
        </w:rPr>
      </w:pPr>
      <w:r>
        <w:rPr>
          <w:rFonts w:ascii="Times New Roman" w:eastAsia="Times New Roman" w:hAnsi="Times New Roman"/>
          <w:b/>
          <w:bCs/>
          <w:color w:val="333333"/>
          <w:lang w:eastAsia="hu-HU"/>
        </w:rPr>
        <w:t>c</w:t>
      </w:r>
      <w:r w:rsidRPr="005453C2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) 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>A b</w:t>
      </w:r>
      <w:r w:rsidRPr="005453C2">
        <w:rPr>
          <w:rFonts w:ascii="Times New Roman" w:eastAsia="Times New Roman" w:hAnsi="Times New Roman"/>
          <w:b/>
          <w:bCs/>
          <w:color w:val="333333"/>
          <w:lang w:eastAsia="hu-HU"/>
        </w:rPr>
        <w:t>enyújtás technikai tudnivalói:</w:t>
      </w:r>
    </w:p>
    <w:p w14:paraId="5F4AF69F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59E429B8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>A pályamunka valamennyi példányán szükséges feltüntetni:</w:t>
      </w:r>
    </w:p>
    <w:p w14:paraId="212170A1" w14:textId="77777777" w:rsidR="00415568" w:rsidRPr="005453C2" w:rsidRDefault="00415568" w:rsidP="00415568">
      <w:pPr>
        <w:numPr>
          <w:ilvl w:val="0"/>
          <w:numId w:val="13"/>
        </w:numPr>
        <w:shd w:val="clear" w:color="auto" w:fill="FFFFFF"/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a választott témakört és </w:t>
      </w:r>
      <w:r>
        <w:rPr>
          <w:rFonts w:ascii="Times New Roman" w:eastAsia="Times New Roman" w:hAnsi="Times New Roman"/>
          <w:color w:val="333333"/>
          <w:lang w:eastAsia="hu-HU"/>
        </w:rPr>
        <w:t xml:space="preserve">a mű </w:t>
      </w:r>
      <w:r w:rsidRPr="005453C2">
        <w:rPr>
          <w:rFonts w:ascii="Times New Roman" w:eastAsia="Times New Roman" w:hAnsi="Times New Roman"/>
          <w:color w:val="333333"/>
          <w:lang w:eastAsia="hu-HU"/>
        </w:rPr>
        <w:t>cím</w:t>
      </w:r>
      <w:r>
        <w:rPr>
          <w:rFonts w:ascii="Times New Roman" w:eastAsia="Times New Roman" w:hAnsi="Times New Roman"/>
          <w:color w:val="333333"/>
          <w:lang w:eastAsia="hu-HU"/>
        </w:rPr>
        <w:t>é</w:t>
      </w:r>
      <w:r w:rsidRPr="005453C2">
        <w:rPr>
          <w:rFonts w:ascii="Times New Roman" w:eastAsia="Times New Roman" w:hAnsi="Times New Roman"/>
          <w:color w:val="333333"/>
          <w:lang w:eastAsia="hu-HU"/>
        </w:rPr>
        <w:t>t,</w:t>
      </w:r>
    </w:p>
    <w:p w14:paraId="1AEAA2D6" w14:textId="77777777" w:rsidR="00415568" w:rsidRPr="005453C2" w:rsidRDefault="00415568" w:rsidP="00415568">
      <w:pPr>
        <w:numPr>
          <w:ilvl w:val="0"/>
          <w:numId w:val="13"/>
        </w:numPr>
        <w:shd w:val="clear" w:color="auto" w:fill="FFFFFF"/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>a pályázó nevét és képzőintézményét, illetve képzését,</w:t>
      </w:r>
    </w:p>
    <w:p w14:paraId="3675B71F" w14:textId="77777777" w:rsidR="00415568" w:rsidRPr="005453C2" w:rsidRDefault="00415568" w:rsidP="00415568">
      <w:pPr>
        <w:numPr>
          <w:ilvl w:val="0"/>
          <w:numId w:val="13"/>
        </w:numPr>
        <w:shd w:val="clear" w:color="auto" w:fill="FFFFFF"/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>a képzési szintet (graduális/PhD).</w:t>
      </w:r>
    </w:p>
    <w:p w14:paraId="5CFEEFC2" w14:textId="77777777" w:rsidR="00415568" w:rsidRPr="005453C2" w:rsidRDefault="00415568" w:rsidP="00415568">
      <w:pPr>
        <w:ind w:left="495"/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3B40DAF7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421D0860" w14:textId="77777777" w:rsidR="00415568" w:rsidRPr="00D8309A" w:rsidRDefault="00415568" w:rsidP="00415568">
      <w:pPr>
        <w:jc w:val="both"/>
        <w:rPr>
          <w:rFonts w:ascii="Times New Roman" w:eastAsia="Times New Roman" w:hAnsi="Times New Roman"/>
          <w:b/>
          <w:color w:val="333333"/>
          <w:lang w:eastAsia="hu-HU"/>
        </w:rPr>
      </w:pPr>
      <w:r w:rsidRPr="00D8309A">
        <w:rPr>
          <w:rFonts w:ascii="Times New Roman" w:eastAsia="Times New Roman" w:hAnsi="Times New Roman"/>
          <w:b/>
          <w:color w:val="333333"/>
          <w:lang w:eastAsia="hu-HU"/>
        </w:rPr>
        <w:t xml:space="preserve">A pályázatokat </w:t>
      </w:r>
      <w:r>
        <w:rPr>
          <w:rFonts w:ascii="Times New Roman" w:eastAsia="Times New Roman" w:hAnsi="Times New Roman"/>
          <w:b/>
          <w:color w:val="333333"/>
          <w:lang w:eastAsia="hu-HU"/>
        </w:rPr>
        <w:t xml:space="preserve">a </w:t>
      </w:r>
      <w:hyperlink r:id="rId19" w:history="1">
        <w:r w:rsidRPr="00A17160">
          <w:rPr>
            <w:rStyle w:val="Hiperhivatkozs"/>
            <w:rFonts w:ascii="Times New Roman" w:eastAsia="Times New Roman" w:hAnsi="Times New Roman"/>
            <w:b/>
            <w:lang w:eastAsia="hu-HU"/>
          </w:rPr>
          <w:t>palyazat@djnkft.hu</w:t>
        </w:r>
      </w:hyperlink>
      <w:r w:rsidRPr="00D8309A">
        <w:rPr>
          <w:rFonts w:ascii="Times New Roman" w:eastAsia="Times New Roman" w:hAnsi="Times New Roman"/>
          <w:b/>
          <w:color w:val="333333"/>
          <w:lang w:eastAsia="hu-HU"/>
        </w:rPr>
        <w:t xml:space="preserve"> e</w:t>
      </w:r>
      <w:r>
        <w:rPr>
          <w:rFonts w:ascii="Times New Roman" w:eastAsia="Times New Roman" w:hAnsi="Times New Roman"/>
          <w:b/>
          <w:color w:val="333333"/>
          <w:lang w:eastAsia="hu-HU"/>
        </w:rPr>
        <w:t>-</w:t>
      </w:r>
      <w:r w:rsidRPr="00D8309A">
        <w:rPr>
          <w:rFonts w:ascii="Times New Roman" w:eastAsia="Times New Roman" w:hAnsi="Times New Roman"/>
          <w:b/>
          <w:color w:val="333333"/>
          <w:lang w:eastAsia="hu-HU"/>
        </w:rPr>
        <w:t>mail</w:t>
      </w:r>
      <w:r>
        <w:rPr>
          <w:rFonts w:ascii="Times New Roman" w:eastAsia="Times New Roman" w:hAnsi="Times New Roman"/>
          <w:b/>
          <w:color w:val="333333"/>
          <w:lang w:eastAsia="hu-HU"/>
        </w:rPr>
        <w:t>-</w:t>
      </w:r>
      <w:r w:rsidRPr="00D8309A">
        <w:rPr>
          <w:rFonts w:ascii="Times New Roman" w:eastAsia="Times New Roman" w:hAnsi="Times New Roman"/>
          <w:b/>
          <w:color w:val="333333"/>
          <w:lang w:eastAsia="hu-HU"/>
        </w:rPr>
        <w:t>címre kérjük beküldeni</w:t>
      </w:r>
      <w:r>
        <w:rPr>
          <w:rFonts w:ascii="Times New Roman" w:eastAsia="Times New Roman" w:hAnsi="Times New Roman"/>
          <w:b/>
          <w:color w:val="333333"/>
          <w:lang w:eastAsia="hu-HU"/>
        </w:rPr>
        <w:t xml:space="preserve"> május 31-ig. A</w:t>
      </w:r>
      <w:r w:rsidRPr="00D8309A">
        <w:rPr>
          <w:rFonts w:ascii="Times New Roman" w:eastAsia="Times New Roman" w:hAnsi="Times New Roman"/>
          <w:b/>
          <w:color w:val="333333"/>
          <w:lang w:eastAsia="hu-HU"/>
        </w:rPr>
        <w:t xml:space="preserve"> beérkezésről visszaigazoló e-mailt küld</w:t>
      </w:r>
      <w:r>
        <w:rPr>
          <w:rFonts w:ascii="Times New Roman" w:eastAsia="Times New Roman" w:hAnsi="Times New Roman"/>
          <w:b/>
          <w:color w:val="333333"/>
          <w:lang w:eastAsia="hu-HU"/>
        </w:rPr>
        <w:t>ünk.</w:t>
      </w:r>
    </w:p>
    <w:p w14:paraId="6ED73220" w14:textId="77777777" w:rsidR="00415568" w:rsidRPr="005453C2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50AADB01" w14:textId="77777777" w:rsidR="00415568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45A08610" w14:textId="77777777" w:rsidR="00415568" w:rsidRPr="005453C2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3A43DF57" w14:textId="77777777" w:rsidR="00415568" w:rsidRPr="005453C2" w:rsidRDefault="00415568" w:rsidP="00415568">
      <w:pPr>
        <w:pStyle w:val="Listaszerbekezds"/>
        <w:numPr>
          <w:ilvl w:val="0"/>
          <w:numId w:val="14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A p</w:t>
      </w:r>
      <w:r w:rsidRPr="005453C2">
        <w:rPr>
          <w:rFonts w:ascii="Times New Roman" w:hAnsi="Times New Roman" w:cs="Times New Roman"/>
          <w:b/>
          <w:bCs/>
          <w:color w:val="333333"/>
        </w:rPr>
        <w:t>ályamunkák elbírálása</w:t>
      </w:r>
    </w:p>
    <w:p w14:paraId="58DBEA0A" w14:textId="77777777" w:rsidR="00415568" w:rsidRPr="005453C2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07AE6EE2" w14:textId="77777777" w:rsidR="00415568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A </w:t>
      </w:r>
      <w:r>
        <w:rPr>
          <w:rFonts w:ascii="Times New Roman" w:eastAsia="Times New Roman" w:hAnsi="Times New Roman"/>
          <w:color w:val="333333"/>
          <w:lang w:eastAsia="hu-HU"/>
        </w:rPr>
        <w:t>pályaműveket</w:t>
      </w: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 az adott terület kiemelkedő szakembereiből álló </w:t>
      </w:r>
      <w:r>
        <w:rPr>
          <w:rFonts w:ascii="Times New Roman" w:eastAsia="Times New Roman" w:hAnsi="Times New Roman"/>
          <w:color w:val="333333"/>
          <w:lang w:eastAsia="hu-HU"/>
        </w:rPr>
        <w:t>b</w:t>
      </w:r>
      <w:r w:rsidRPr="005453C2">
        <w:rPr>
          <w:rFonts w:ascii="Times New Roman" w:eastAsia="Times New Roman" w:hAnsi="Times New Roman"/>
          <w:color w:val="333333"/>
          <w:lang w:eastAsia="hu-HU"/>
        </w:rPr>
        <w:t>íráló</w:t>
      </w:r>
      <w:r>
        <w:rPr>
          <w:rFonts w:ascii="Times New Roman" w:eastAsia="Times New Roman" w:hAnsi="Times New Roman"/>
          <w:color w:val="333333"/>
          <w:lang w:eastAsia="hu-HU"/>
        </w:rPr>
        <w:t>b</w:t>
      </w: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izottságok értékelik </w:t>
      </w:r>
      <w:proofErr w:type="spellStart"/>
      <w:r>
        <w:rPr>
          <w:rFonts w:ascii="Times New Roman" w:eastAsia="Times New Roman" w:hAnsi="Times New Roman"/>
          <w:color w:val="333333"/>
          <w:lang w:eastAsia="hu-HU"/>
        </w:rPr>
        <w:t>kategóriánként</w:t>
      </w:r>
      <w:proofErr w:type="spellEnd"/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. Az értékelés alapján a </w:t>
      </w:r>
      <w:r>
        <w:rPr>
          <w:rFonts w:ascii="Times New Roman" w:eastAsia="Times New Roman" w:hAnsi="Times New Roman"/>
          <w:color w:val="333333"/>
          <w:lang w:eastAsia="hu-HU"/>
        </w:rPr>
        <w:t>b</w:t>
      </w:r>
      <w:r w:rsidRPr="005453C2">
        <w:rPr>
          <w:rFonts w:ascii="Times New Roman" w:eastAsia="Times New Roman" w:hAnsi="Times New Roman"/>
          <w:color w:val="333333"/>
          <w:lang w:eastAsia="hu-HU"/>
        </w:rPr>
        <w:t>íráló</w:t>
      </w:r>
      <w:r>
        <w:rPr>
          <w:rFonts w:ascii="Times New Roman" w:eastAsia="Times New Roman" w:hAnsi="Times New Roman"/>
          <w:color w:val="333333"/>
          <w:lang w:eastAsia="hu-HU"/>
        </w:rPr>
        <w:t>b</w:t>
      </w: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izottságok tesznek javaslatot a pályadíjak odaítélésére, illetve </w:t>
      </w:r>
      <w:r>
        <w:rPr>
          <w:rFonts w:ascii="Times New Roman" w:eastAsia="Times New Roman" w:hAnsi="Times New Roman"/>
          <w:color w:val="333333"/>
          <w:lang w:eastAsia="hu-HU"/>
        </w:rPr>
        <w:t xml:space="preserve">a </w:t>
      </w:r>
      <w:r w:rsidRPr="005453C2">
        <w:rPr>
          <w:rFonts w:ascii="Times New Roman" w:eastAsia="Times New Roman" w:hAnsi="Times New Roman"/>
          <w:color w:val="333333"/>
          <w:lang w:eastAsia="hu-HU"/>
        </w:rPr>
        <w:t>Digitális Jólét Nonprofit Kft. ügyvezetője részére különdíj vagy egyéb elismerés odaítélésé</w:t>
      </w:r>
      <w:r>
        <w:rPr>
          <w:rFonts w:ascii="Times New Roman" w:eastAsia="Times New Roman" w:hAnsi="Times New Roman"/>
          <w:color w:val="333333"/>
          <w:lang w:eastAsia="hu-HU"/>
        </w:rPr>
        <w:t>re</w:t>
      </w:r>
      <w:r w:rsidRPr="005453C2">
        <w:rPr>
          <w:rFonts w:ascii="Times New Roman" w:eastAsia="Times New Roman" w:hAnsi="Times New Roman"/>
          <w:color w:val="333333"/>
          <w:lang w:eastAsia="hu-HU"/>
        </w:rPr>
        <w:t>.</w:t>
      </w:r>
    </w:p>
    <w:p w14:paraId="49E08122" w14:textId="201A35AD" w:rsidR="00415568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color w:val="333333"/>
          <w:lang w:eastAsia="hu-HU"/>
        </w:rPr>
        <w:t xml:space="preserve">A bírálatban részt vevő szakmai szervezetek: Digitális Jólét Program, Magyar Posta, Magyar Nemzeti Bank, Budapesti Corvinus Egyetem, </w:t>
      </w:r>
      <w:r w:rsidR="00A70E66">
        <w:rPr>
          <w:rFonts w:ascii="Times New Roman" w:eastAsia="Times New Roman" w:hAnsi="Times New Roman"/>
          <w:color w:val="333333"/>
          <w:lang w:eastAsia="hu-HU"/>
        </w:rPr>
        <w:t xml:space="preserve">GRÁNIT Bank, </w:t>
      </w:r>
      <w:proofErr w:type="spellStart"/>
      <w:r>
        <w:rPr>
          <w:rFonts w:ascii="Times New Roman" w:eastAsia="Times New Roman" w:hAnsi="Times New Roman"/>
          <w:color w:val="333333"/>
          <w:lang w:eastAsia="hu-HU"/>
        </w:rPr>
        <w:t>Ergomania</w:t>
      </w:r>
      <w:proofErr w:type="spellEnd"/>
      <w:r>
        <w:rPr>
          <w:rFonts w:ascii="Times New Roman" w:eastAsia="Times New Roman" w:hAnsi="Times New Roman"/>
          <w:color w:val="333333"/>
          <w:lang w:eastAsia="hu-HU"/>
        </w:rPr>
        <w:t xml:space="preserve">, Frontira, </w:t>
      </w:r>
      <w:r w:rsidRPr="00A807A7">
        <w:rPr>
          <w:rFonts w:ascii="Times New Roman" w:eastAsia="Times New Roman" w:hAnsi="Times New Roman"/>
          <w:color w:val="333333"/>
          <w:lang w:eastAsia="hu-HU"/>
        </w:rPr>
        <w:t xml:space="preserve">MKB </w:t>
      </w:r>
      <w:proofErr w:type="spellStart"/>
      <w:r w:rsidRPr="00A807A7">
        <w:rPr>
          <w:rFonts w:ascii="Times New Roman" w:eastAsia="Times New Roman" w:hAnsi="Times New Roman"/>
          <w:color w:val="333333"/>
          <w:lang w:eastAsia="hu-HU"/>
        </w:rPr>
        <w:t>Fintechlab</w:t>
      </w:r>
      <w:proofErr w:type="spellEnd"/>
      <w:r>
        <w:rPr>
          <w:rFonts w:ascii="Times New Roman" w:eastAsia="Times New Roman" w:hAnsi="Times New Roman"/>
          <w:color w:val="333333"/>
          <w:lang w:eastAsia="hu-HU"/>
        </w:rPr>
        <w:t xml:space="preserve">, </w:t>
      </w:r>
      <w:proofErr w:type="spellStart"/>
      <w:r w:rsidRPr="00A807A7">
        <w:rPr>
          <w:rFonts w:ascii="Times New Roman" w:eastAsia="Times New Roman" w:hAnsi="Times New Roman"/>
          <w:color w:val="333333"/>
          <w:lang w:eastAsia="hu-HU"/>
        </w:rPr>
        <w:t>Peak</w:t>
      </w:r>
      <w:proofErr w:type="spellEnd"/>
      <w:r w:rsidRPr="00A807A7">
        <w:rPr>
          <w:rFonts w:ascii="Times New Roman" w:eastAsia="Times New Roman" w:hAnsi="Times New Roman"/>
          <w:color w:val="333333"/>
          <w:lang w:eastAsia="hu-HU"/>
        </w:rPr>
        <w:t xml:space="preserve"> Financial </w:t>
      </w:r>
      <w:proofErr w:type="spellStart"/>
      <w:r w:rsidRPr="00A807A7">
        <w:rPr>
          <w:rFonts w:ascii="Times New Roman" w:eastAsia="Times New Roman" w:hAnsi="Times New Roman"/>
          <w:color w:val="333333"/>
          <w:lang w:eastAsia="hu-HU"/>
        </w:rPr>
        <w:t>Services</w:t>
      </w:r>
      <w:proofErr w:type="spellEnd"/>
      <w:r>
        <w:rPr>
          <w:rFonts w:ascii="Times New Roman" w:eastAsia="Times New Roman" w:hAnsi="Times New Roman"/>
          <w:color w:val="333333"/>
          <w:lang w:eastAsia="hu-HU"/>
        </w:rPr>
        <w:t xml:space="preserve">, 5mart </w:t>
      </w:r>
      <w:proofErr w:type="spellStart"/>
      <w:r>
        <w:rPr>
          <w:rFonts w:ascii="Times New Roman" w:eastAsia="Times New Roman" w:hAnsi="Times New Roman"/>
          <w:color w:val="333333"/>
          <w:lang w:eastAsia="hu-HU"/>
        </w:rPr>
        <w:t>Studio</w:t>
      </w:r>
      <w:proofErr w:type="spellEnd"/>
      <w:r>
        <w:rPr>
          <w:rFonts w:ascii="Times New Roman" w:eastAsia="Times New Roman" w:hAnsi="Times New Roman"/>
          <w:color w:val="333333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hu-HU"/>
        </w:rPr>
        <w:t>Talk</w:t>
      </w:r>
      <w:proofErr w:type="spellEnd"/>
      <w:r>
        <w:rPr>
          <w:rFonts w:ascii="Times New Roman" w:eastAsia="Times New Roman" w:hAnsi="Times New Roman"/>
          <w:color w:val="333333"/>
          <w:lang w:eastAsia="hu-HU"/>
        </w:rPr>
        <w:t>-a-bot;</w:t>
      </w:r>
    </w:p>
    <w:p w14:paraId="44C6D58F" w14:textId="77777777" w:rsidR="00415568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1AFBB17C" w14:textId="77777777" w:rsidR="00415568" w:rsidRDefault="00415568" w:rsidP="00415568">
      <w:pPr>
        <w:jc w:val="both"/>
        <w:rPr>
          <w:rFonts w:ascii="Times New Roman" w:eastAsia="Times New Roman" w:hAnsi="Times New Roman"/>
          <w:b/>
          <w:bCs/>
          <w:color w:val="333333"/>
          <w:lang w:eastAsia="hu-HU"/>
        </w:rPr>
      </w:pPr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>A díjazott pályázók e-mail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>en</w:t>
      </w:r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és telefonon is tájékoztatást kapnak eredményükről, 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illetve </w:t>
      </w:r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>nyereményeikről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2021. június 30-ig.</w:t>
      </w:r>
    </w:p>
    <w:p w14:paraId="44D4900E" w14:textId="77777777" w:rsidR="00415568" w:rsidRDefault="00415568" w:rsidP="00415568">
      <w:pPr>
        <w:jc w:val="both"/>
        <w:rPr>
          <w:rFonts w:ascii="Times New Roman" w:eastAsia="Times New Roman" w:hAnsi="Times New Roman"/>
          <w:b/>
          <w:bCs/>
          <w:color w:val="333333"/>
          <w:lang w:eastAsia="hu-HU"/>
        </w:rPr>
      </w:pPr>
    </w:p>
    <w:p w14:paraId="35E3B5E4" w14:textId="77777777" w:rsidR="00415568" w:rsidRPr="005453C2" w:rsidRDefault="00415568" w:rsidP="00415568">
      <w:pPr>
        <w:rPr>
          <w:rFonts w:ascii="Times New Roman" w:eastAsia="Times New Roman" w:hAnsi="Times New Roman"/>
          <w:color w:val="333333"/>
          <w:lang w:eastAsia="hu-HU"/>
        </w:rPr>
      </w:pPr>
    </w:p>
    <w:p w14:paraId="7BC5B721" w14:textId="77777777" w:rsidR="00415568" w:rsidRPr="00F2504B" w:rsidRDefault="00415568" w:rsidP="00415568">
      <w:pPr>
        <w:pStyle w:val="Listaszerbekezds"/>
        <w:numPr>
          <w:ilvl w:val="0"/>
          <w:numId w:val="14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b/>
          <w:bCs/>
          <w:color w:val="333333"/>
        </w:rPr>
      </w:pPr>
      <w:r w:rsidRPr="00F2504B">
        <w:rPr>
          <w:rFonts w:ascii="Times New Roman" w:hAnsi="Times New Roman"/>
          <w:b/>
          <w:bCs/>
          <w:color w:val="333333"/>
        </w:rPr>
        <w:t>Pályamunkák díjazása</w:t>
      </w:r>
    </w:p>
    <w:p w14:paraId="6B0F5BE1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4744C059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A pályamunkák díjazása </w:t>
      </w:r>
      <w:proofErr w:type="spellStart"/>
      <w:r>
        <w:rPr>
          <w:rFonts w:ascii="Times New Roman" w:eastAsia="Times New Roman" w:hAnsi="Times New Roman"/>
          <w:color w:val="333333"/>
          <w:lang w:eastAsia="hu-HU"/>
        </w:rPr>
        <w:t>kategóriánként</w:t>
      </w:r>
      <w:proofErr w:type="spellEnd"/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 az alábbiak szerint történik:</w:t>
      </w:r>
    </w:p>
    <w:p w14:paraId="3393E8AE" w14:textId="78B03F9F" w:rsidR="00415568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color w:val="333333"/>
          <w:lang w:eastAsia="hu-HU"/>
        </w:rPr>
        <w:t xml:space="preserve">Mindhárom kategóriában díjazzuk a legkiemelkedőbb pályaművet, emellett a DJ </w:t>
      </w:r>
      <w:proofErr w:type="spellStart"/>
      <w:r>
        <w:rPr>
          <w:rFonts w:ascii="Times New Roman" w:eastAsia="Times New Roman" w:hAnsi="Times New Roman"/>
          <w:color w:val="333333"/>
          <w:lang w:eastAsia="hu-HU"/>
        </w:rPr>
        <w:t>Nkft</w:t>
      </w:r>
      <w:proofErr w:type="spellEnd"/>
      <w:r>
        <w:rPr>
          <w:rFonts w:ascii="Times New Roman" w:eastAsia="Times New Roman" w:hAnsi="Times New Roman"/>
          <w:color w:val="333333"/>
          <w:lang w:eastAsia="hu-HU"/>
        </w:rPr>
        <w:t>. ügyvezetője dönthet különdíj odaítéléséről.</w:t>
      </w:r>
    </w:p>
    <w:p w14:paraId="4C522697" w14:textId="617CEBE9" w:rsidR="00415568" w:rsidRDefault="00A70E66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color w:val="333333"/>
          <w:lang w:eastAsia="hu-HU"/>
        </w:rPr>
        <w:t>A</w:t>
      </w:r>
      <w:r w:rsidRPr="00A70E66">
        <w:t xml:space="preserve"> </w:t>
      </w:r>
      <w:r w:rsidRPr="00A70E66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Service design/UX design 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>kategória nyertese a GRÁNIT Bank felajánlásában 100 ezer Ft értékű okostelefont kap</w:t>
      </w:r>
      <w:r w:rsidR="00D057C0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, </w:t>
      </w:r>
      <w:r w:rsidR="00D057C0" w:rsidRPr="00D057C0">
        <w:rPr>
          <w:rFonts w:ascii="Times New Roman" w:eastAsia="Times New Roman" w:hAnsi="Times New Roman"/>
          <w:b/>
          <w:bCs/>
          <w:color w:val="333333"/>
          <w:lang w:eastAsia="hu-HU"/>
        </w:rPr>
        <w:t>a Raiffeisen Bank pedig a digitális termékdesign kategória nyertesét jutalmazza majd egy 100 ezer Ft értékű táblagéppel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. A Digitális termékdesign kategória „zöld” kártyadesign különdíjasa a GRÁNIT Bank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hu-HU"/>
        </w:rPr>
        <w:t>Platinum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kártyáját nyerheti meg, a hozzá tartozó bankszámlával, egy éves díjmentes használattal. </w:t>
      </w:r>
      <w:r w:rsidR="00415568">
        <w:rPr>
          <w:rFonts w:ascii="Times New Roman" w:eastAsia="Times New Roman" w:hAnsi="Times New Roman"/>
          <w:color w:val="333333"/>
          <w:lang w:eastAsia="hu-HU"/>
        </w:rPr>
        <w:t xml:space="preserve">A díjazott pályaművek alkotói </w:t>
      </w:r>
      <w:r>
        <w:rPr>
          <w:rFonts w:ascii="Times New Roman" w:eastAsia="Times New Roman" w:hAnsi="Times New Roman"/>
          <w:color w:val="333333"/>
          <w:lang w:eastAsia="hu-HU"/>
        </w:rPr>
        <w:t xml:space="preserve">emellett a DJP által felajánlott </w:t>
      </w:r>
      <w:r w:rsidRPr="00A70E66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EFOTT </w:t>
      </w:r>
      <w:r w:rsidR="00A62837">
        <w:rPr>
          <w:rFonts w:ascii="Times New Roman" w:eastAsia="Times New Roman" w:hAnsi="Times New Roman"/>
          <w:b/>
          <w:bCs/>
          <w:color w:val="333333"/>
          <w:lang w:eastAsia="hu-HU"/>
        </w:rPr>
        <w:t>FESZTIVÁL</w:t>
      </w:r>
      <w:r w:rsidRPr="00A70E66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</w:t>
      </w:r>
      <w:r w:rsidR="00A62837">
        <w:rPr>
          <w:rFonts w:ascii="Times New Roman" w:eastAsia="Times New Roman" w:hAnsi="Times New Roman"/>
          <w:b/>
          <w:bCs/>
          <w:color w:val="333333"/>
          <w:lang w:eastAsia="hu-HU"/>
        </w:rPr>
        <w:t>hetijegyeket</w:t>
      </w:r>
      <w:r>
        <w:rPr>
          <w:rFonts w:ascii="Times New Roman" w:eastAsia="Times New Roman" w:hAnsi="Times New Roman"/>
          <w:color w:val="333333"/>
          <w:lang w:eastAsia="hu-HU"/>
        </w:rPr>
        <w:t xml:space="preserve">, </w:t>
      </w:r>
      <w:r w:rsidR="00415568">
        <w:rPr>
          <w:rFonts w:ascii="Times New Roman" w:eastAsia="Times New Roman" w:hAnsi="Times New Roman"/>
          <w:color w:val="333333"/>
          <w:lang w:eastAsia="hu-HU"/>
        </w:rPr>
        <w:t xml:space="preserve">a szakmai partnerek által felajánlott gyakornoki lehetőségeket, </w:t>
      </w:r>
      <w:proofErr w:type="spellStart"/>
      <w:r w:rsidR="00415568">
        <w:rPr>
          <w:rFonts w:ascii="Times New Roman" w:eastAsia="Times New Roman" w:hAnsi="Times New Roman"/>
          <w:color w:val="333333"/>
          <w:lang w:eastAsia="hu-HU"/>
        </w:rPr>
        <w:t>rendezvényvouchereket</w:t>
      </w:r>
      <w:proofErr w:type="spellEnd"/>
      <w:r w:rsidR="00415568">
        <w:rPr>
          <w:rFonts w:ascii="Times New Roman" w:eastAsia="Times New Roman" w:hAnsi="Times New Roman"/>
          <w:color w:val="333333"/>
          <w:lang w:eastAsia="hu-HU"/>
        </w:rPr>
        <w:t xml:space="preserve"> nyerhetnek. A bíráló partnerek emellett </w:t>
      </w:r>
      <w:r w:rsidR="00415568" w:rsidRPr="00A70E66">
        <w:rPr>
          <w:rFonts w:ascii="Times New Roman" w:eastAsia="Times New Roman" w:hAnsi="Times New Roman"/>
          <w:b/>
          <w:bCs/>
          <w:color w:val="333333"/>
          <w:lang w:eastAsia="hu-HU"/>
        </w:rPr>
        <w:t>megkereshetik a pályázókat a mű hasznosítására vonatkozó ajánlattal.</w:t>
      </w:r>
    </w:p>
    <w:p w14:paraId="069F3E5C" w14:textId="77777777" w:rsidR="00415568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2627F82F" w14:textId="77777777" w:rsidR="00415568" w:rsidRPr="00F2504B" w:rsidRDefault="00415568" w:rsidP="00415568">
      <w:pPr>
        <w:jc w:val="both"/>
        <w:rPr>
          <w:rFonts w:ascii="Times New Roman" w:eastAsia="Times New Roman" w:hAnsi="Times New Roman"/>
          <w:b/>
          <w:bCs/>
          <w:color w:val="333333"/>
          <w:lang w:eastAsia="hu-HU"/>
        </w:rPr>
      </w:pPr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>Az ünnepélyes díjátadó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>ra</w:t>
      </w:r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Magyarország legnagyobb </w:t>
      </w:r>
      <w:proofErr w:type="spellStart"/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>fintech</w:t>
      </w:r>
      <w:proofErr w:type="spellEnd"/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témájú rendezvénye, a 202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>1</w:t>
      </w:r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>. szeptember 7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>–</w:t>
      </w:r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8-án 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>zajló</w:t>
      </w:r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</w:t>
      </w:r>
      <w:proofErr w:type="spellStart"/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>FinTech</w:t>
      </w:r>
      <w:proofErr w:type="spellEnd"/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Show 5.0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keretében kerül sor</w:t>
      </w:r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>.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Az eseményre a nyerteseknek kétnapos belépőt biztosítunk.</w:t>
      </w:r>
    </w:p>
    <w:p w14:paraId="6668F5B8" w14:textId="77777777" w:rsidR="00415568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63A77B18" w14:textId="77777777" w:rsidR="00415568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2B2A2D19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0C10E8B5" w14:textId="77777777" w:rsidR="00415568" w:rsidRPr="005453C2" w:rsidRDefault="00415568" w:rsidP="00415568">
      <w:pPr>
        <w:pStyle w:val="Listaszerbekezds"/>
        <w:numPr>
          <w:ilvl w:val="0"/>
          <w:numId w:val="14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b/>
          <w:bCs/>
          <w:color w:val="333333"/>
        </w:rPr>
      </w:pPr>
      <w:r w:rsidRPr="005453C2">
        <w:rPr>
          <w:rFonts w:ascii="Times New Roman" w:hAnsi="Times New Roman" w:cs="Times New Roman"/>
          <w:b/>
          <w:bCs/>
          <w:color w:val="333333"/>
        </w:rPr>
        <w:t>Pályamunkák publikálása</w:t>
      </w:r>
      <w:r>
        <w:rPr>
          <w:rFonts w:ascii="Times New Roman" w:hAnsi="Times New Roman" w:cs="Times New Roman"/>
          <w:b/>
          <w:bCs/>
          <w:color w:val="333333"/>
        </w:rPr>
        <w:t>, hasznosítása</w:t>
      </w:r>
    </w:p>
    <w:p w14:paraId="7FBC2C4F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70FCDA9E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5453C2">
        <w:rPr>
          <w:rFonts w:ascii="Times New Roman" w:eastAsia="Times New Roman" w:hAnsi="Times New Roman"/>
          <w:color w:val="333333"/>
          <w:lang w:eastAsia="hu-HU"/>
        </w:rPr>
        <w:t>A</w:t>
      </w:r>
      <w:r w:rsidRPr="005453C2">
        <w:rPr>
          <w:rFonts w:ascii="Times New Roman" w:hAnsi="Times New Roman"/>
        </w:rPr>
        <w:t xml:space="preserve"> </w:t>
      </w:r>
      <w:r w:rsidRPr="005453C2">
        <w:rPr>
          <w:rFonts w:ascii="Times New Roman" w:eastAsia="Times New Roman" w:hAnsi="Times New Roman"/>
          <w:color w:val="333333"/>
          <w:lang w:eastAsia="hu-HU"/>
        </w:rPr>
        <w:t>Digitális Jólét Nonprofit Kft. a nyertes pályaműveket</w:t>
      </w:r>
      <w:r w:rsidRPr="00FC20E1">
        <w:rPr>
          <w:color w:val="333333"/>
        </w:rPr>
        <w:t xml:space="preserve"> </w:t>
      </w:r>
      <w:r w:rsidRPr="00FC20E1">
        <w:rPr>
          <w:rFonts w:ascii="Times New Roman" w:eastAsia="Times New Roman" w:hAnsi="Times New Roman"/>
          <w:color w:val="333333"/>
          <w:lang w:eastAsia="hu-HU"/>
        </w:rPr>
        <w:t xml:space="preserve">a </w:t>
      </w:r>
      <w:hyperlink r:id="rId20" w:history="1">
        <w:r w:rsidRPr="00A17160">
          <w:rPr>
            <w:rStyle w:val="Hiperhivatkozs"/>
            <w:rFonts w:ascii="Times New Roman" w:eastAsia="Times New Roman" w:hAnsi="Times New Roman"/>
            <w:lang w:eastAsia="hu-HU"/>
          </w:rPr>
          <w:t>www.digitalisjoletprogram.hu</w:t>
        </w:r>
      </w:hyperlink>
      <w:r w:rsidRPr="005453C2">
        <w:rPr>
          <w:rFonts w:ascii="Times New Roman" w:eastAsia="Times New Roman" w:hAnsi="Times New Roman"/>
          <w:color w:val="333333"/>
          <w:lang w:eastAsia="hu-HU"/>
        </w:rPr>
        <w:t xml:space="preserve"> weboldalon kívánja megjelentetni, de a szerzőnek lehetősége van a pályaművek más weboldalon, illetve kiadványban történő publikációjára is a bírálati eljárást követően.</w:t>
      </w:r>
      <w:r>
        <w:rPr>
          <w:rFonts w:ascii="Times New Roman" w:eastAsia="Times New Roman" w:hAnsi="Times New Roman"/>
          <w:color w:val="333333"/>
          <w:lang w:eastAsia="hu-HU"/>
        </w:rPr>
        <w:t xml:space="preserve"> A díjazott pályamunkák konkrét hasznosítását, gyakorlati megvalósítását a szakmai partnerek megvizsgálják, és erre vonatkozóan az alkotóknak ajánlatot, javaslatot tehetnek.</w:t>
      </w:r>
    </w:p>
    <w:p w14:paraId="2F5BCC6C" w14:textId="77777777" w:rsidR="00415568" w:rsidRPr="005453C2" w:rsidRDefault="00415568" w:rsidP="00415568">
      <w:pPr>
        <w:jc w:val="both"/>
        <w:rPr>
          <w:rFonts w:ascii="Times New Roman" w:eastAsia="Times New Roman" w:hAnsi="Times New Roman"/>
          <w:color w:val="333333"/>
          <w:lang w:eastAsia="hu-HU"/>
        </w:rPr>
      </w:pPr>
    </w:p>
    <w:p w14:paraId="6FBE09CC" w14:textId="6C5C09EF" w:rsidR="00415568" w:rsidRPr="00F2504B" w:rsidRDefault="00415568" w:rsidP="00415568">
      <w:pPr>
        <w:jc w:val="both"/>
        <w:rPr>
          <w:rFonts w:ascii="Times New Roman" w:eastAsia="Times New Roman" w:hAnsi="Times New Roman"/>
          <w:b/>
          <w:bCs/>
          <w:color w:val="333333"/>
          <w:lang w:eastAsia="hu-HU"/>
        </w:rPr>
      </w:pPr>
      <w:r w:rsidRPr="00F2504B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Budapest, 2021. </w:t>
      </w:r>
      <w:r w:rsidR="00A70E66">
        <w:rPr>
          <w:rFonts w:ascii="Times New Roman" w:eastAsia="Times New Roman" w:hAnsi="Times New Roman"/>
          <w:b/>
          <w:bCs/>
          <w:color w:val="333333"/>
          <w:lang w:eastAsia="hu-HU"/>
        </w:rPr>
        <w:t>május 11.</w:t>
      </w:r>
    </w:p>
    <w:p w14:paraId="688ACAA6" w14:textId="77777777" w:rsidR="00415568" w:rsidRPr="005453C2" w:rsidRDefault="00415568" w:rsidP="00415568">
      <w:pPr>
        <w:jc w:val="both"/>
        <w:rPr>
          <w:rFonts w:ascii="Times New Roman" w:hAnsi="Times New Roman"/>
          <w:b/>
        </w:rPr>
      </w:pPr>
    </w:p>
    <w:p w14:paraId="23A11360" w14:textId="574116F5" w:rsidR="00C400B0" w:rsidRPr="00BB0E14" w:rsidRDefault="00C400B0" w:rsidP="00C05A7A">
      <w:pPr>
        <w:rPr>
          <w:rFonts w:ascii="Roboto Lt" w:hAnsi="Roboto Lt"/>
          <w:sz w:val="22"/>
          <w:szCs w:val="22"/>
        </w:rPr>
      </w:pPr>
    </w:p>
    <w:sectPr w:rsidR="00C400B0" w:rsidRPr="00BB0E14" w:rsidSect="00301C9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977" w:right="1418" w:bottom="2303" w:left="1418" w:header="1910" w:footer="1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1C01" w14:textId="77777777" w:rsidR="00B265C7" w:rsidRDefault="00B265C7" w:rsidP="00310758">
      <w:r>
        <w:separator/>
      </w:r>
    </w:p>
  </w:endnote>
  <w:endnote w:type="continuationSeparator" w:id="0">
    <w:p w14:paraId="310A31E9" w14:textId="77777777" w:rsidR="00B265C7" w:rsidRDefault="00B265C7" w:rsidP="0031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t">
    <w:altName w:val="Arial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B821" w14:textId="77777777" w:rsidR="00BE7933" w:rsidRDefault="00BE79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565988"/>
      <w:docPartObj>
        <w:docPartGallery w:val="Page Numbers (Bottom of Page)"/>
        <w:docPartUnique/>
      </w:docPartObj>
    </w:sdtPr>
    <w:sdtEndPr/>
    <w:sdtContent>
      <w:p w14:paraId="122D189E" w14:textId="59A4CE6E" w:rsidR="00BE7933" w:rsidRDefault="00BE7933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BD2212" w14:textId="0741EF0F" w:rsidR="00310758" w:rsidRDefault="00310758" w:rsidP="0099214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477B" w14:textId="77777777" w:rsidR="00BE7933" w:rsidRDefault="00BE79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67AF" w14:textId="77777777" w:rsidR="00B265C7" w:rsidRDefault="00B265C7" w:rsidP="00310758">
      <w:r>
        <w:separator/>
      </w:r>
    </w:p>
  </w:footnote>
  <w:footnote w:type="continuationSeparator" w:id="0">
    <w:p w14:paraId="5B3F6AA9" w14:textId="77777777" w:rsidR="00B265C7" w:rsidRDefault="00B265C7" w:rsidP="0031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E132" w14:textId="77777777" w:rsidR="00BE7933" w:rsidRDefault="00BE793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DBA5" w14:textId="2B6D384B" w:rsidR="00B8112F" w:rsidRDefault="00B8112F" w:rsidP="00B8112F">
    <w:pPr>
      <w:pStyle w:val="lfej"/>
    </w:pPr>
    <w:r>
      <w:t>1016 Budapest, Naphegy tér 8.</w:t>
    </w:r>
  </w:p>
  <w:p w14:paraId="2EDCF91F" w14:textId="77777777" w:rsidR="00B8112F" w:rsidRDefault="00D057C0" w:rsidP="00B8112F">
    <w:pPr>
      <w:pStyle w:val="lfej"/>
      <w:rPr>
        <w:b/>
        <w:spacing w:val="2"/>
      </w:rPr>
    </w:pPr>
    <w:hyperlink r:id="rId1" w:history="1">
      <w:r w:rsidR="00B8112F" w:rsidRPr="00751AD6">
        <w:rPr>
          <w:rStyle w:val="Hiperhivatkozs"/>
          <w:b/>
          <w:spacing w:val="2"/>
        </w:rPr>
        <w:t>www.digitalisjoletprogram.hu</w:t>
      </w:r>
    </w:hyperlink>
  </w:p>
  <w:p w14:paraId="6E4DEC3B" w14:textId="30CD067E" w:rsidR="00310758" w:rsidRDefault="00B32D3D">
    <w:pPr>
      <w:pStyle w:val="lfej"/>
    </w:pPr>
    <w:r>
      <w:rPr>
        <w:noProof/>
      </w:rPr>
      <w:drawing>
        <wp:anchor distT="0" distB="0" distL="114300" distR="114300" simplePos="0" relativeHeight="251660287" behindDoc="1" locked="1" layoutInCell="1" allowOverlap="1" wp14:anchorId="78BF5B6C" wp14:editId="6023389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25600" cy="995760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jp_hatter_mar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600" cy="9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14D">
      <w:rPr>
        <w:noProof/>
      </w:rPr>
      <w:drawing>
        <wp:anchor distT="0" distB="0" distL="114300" distR="114300" simplePos="0" relativeHeight="251662336" behindDoc="1" locked="1" layoutInCell="1" allowOverlap="1" wp14:anchorId="423EEA86" wp14:editId="02B7DF37">
          <wp:simplePos x="0" y="0"/>
          <wp:positionH relativeFrom="page">
            <wp:posOffset>349885</wp:posOffset>
          </wp:positionH>
          <wp:positionV relativeFrom="page">
            <wp:posOffset>720090</wp:posOffset>
          </wp:positionV>
          <wp:extent cx="1461600" cy="392400"/>
          <wp:effectExtent l="0" t="0" r="0" b="1905"/>
          <wp:wrapNone/>
          <wp:docPr id="17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1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7DE9" w14:textId="77777777" w:rsidR="00BE7933" w:rsidRDefault="00BE79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F75"/>
    <w:multiLevelType w:val="hybridMultilevel"/>
    <w:tmpl w:val="9AF63792"/>
    <w:lvl w:ilvl="0" w:tplc="58065FE0">
      <w:start w:val="1016"/>
      <w:numFmt w:val="bullet"/>
      <w:lvlText w:val="-"/>
      <w:lvlJc w:val="left"/>
      <w:pPr>
        <w:ind w:left="1785" w:hanging="360"/>
      </w:pPr>
      <w:rPr>
        <w:rFonts w:ascii="Roboto Light" w:eastAsiaTheme="minorHAnsi" w:hAnsi="Roboto Light" w:cs="Times New Roman (Body CS)" w:hint="default"/>
        <w:sz w:val="30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AE400A0"/>
    <w:multiLevelType w:val="hybridMultilevel"/>
    <w:tmpl w:val="2B6AD6F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F76BE"/>
    <w:multiLevelType w:val="multilevel"/>
    <w:tmpl w:val="6A0A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90F"/>
    <w:multiLevelType w:val="hybridMultilevel"/>
    <w:tmpl w:val="4328AB06"/>
    <w:lvl w:ilvl="0" w:tplc="C6D459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66EB"/>
    <w:multiLevelType w:val="hybridMultilevel"/>
    <w:tmpl w:val="2F206D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08E6"/>
    <w:multiLevelType w:val="hybridMultilevel"/>
    <w:tmpl w:val="15F0D64C"/>
    <w:lvl w:ilvl="0" w:tplc="C6D459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73B5"/>
    <w:multiLevelType w:val="hybridMultilevel"/>
    <w:tmpl w:val="65AE416A"/>
    <w:lvl w:ilvl="0" w:tplc="36BA09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22454"/>
    <w:multiLevelType w:val="hybridMultilevel"/>
    <w:tmpl w:val="585EA4C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D726A"/>
    <w:multiLevelType w:val="hybridMultilevel"/>
    <w:tmpl w:val="45B82EC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BDA63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E5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20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C6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41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02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05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A2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033AC"/>
    <w:multiLevelType w:val="hybridMultilevel"/>
    <w:tmpl w:val="BA6C4406"/>
    <w:lvl w:ilvl="0" w:tplc="58065FE0">
      <w:start w:val="1016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Times New Roman (Body CS)" w:hint="default"/>
        <w:sz w:val="3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010E9"/>
    <w:multiLevelType w:val="hybridMultilevel"/>
    <w:tmpl w:val="BED2057A"/>
    <w:lvl w:ilvl="0" w:tplc="82B611CE">
      <w:start w:val="2019"/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 (Body CS)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42438"/>
    <w:multiLevelType w:val="multilevel"/>
    <w:tmpl w:val="805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A23B3"/>
    <w:multiLevelType w:val="multilevel"/>
    <w:tmpl w:val="964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6FE"/>
    <w:multiLevelType w:val="hybridMultilevel"/>
    <w:tmpl w:val="85266956"/>
    <w:lvl w:ilvl="0" w:tplc="C6D459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30273"/>
    <w:multiLevelType w:val="hybridMultilevel"/>
    <w:tmpl w:val="60A286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B9"/>
    <w:rsid w:val="000052F4"/>
    <w:rsid w:val="00023AFF"/>
    <w:rsid w:val="00040D4C"/>
    <w:rsid w:val="00053BEC"/>
    <w:rsid w:val="0007610C"/>
    <w:rsid w:val="000B1392"/>
    <w:rsid w:val="000E0EC2"/>
    <w:rsid w:val="00146DB8"/>
    <w:rsid w:val="00147E16"/>
    <w:rsid w:val="001B25C9"/>
    <w:rsid w:val="001B66FE"/>
    <w:rsid w:val="00217552"/>
    <w:rsid w:val="0026302E"/>
    <w:rsid w:val="002E6FA4"/>
    <w:rsid w:val="002F474C"/>
    <w:rsid w:val="00301C9F"/>
    <w:rsid w:val="00304459"/>
    <w:rsid w:val="00310758"/>
    <w:rsid w:val="0032486F"/>
    <w:rsid w:val="00326B42"/>
    <w:rsid w:val="00357DDF"/>
    <w:rsid w:val="003A08A3"/>
    <w:rsid w:val="003E17DC"/>
    <w:rsid w:val="00406FC0"/>
    <w:rsid w:val="00415568"/>
    <w:rsid w:val="00424A69"/>
    <w:rsid w:val="00446B49"/>
    <w:rsid w:val="00460436"/>
    <w:rsid w:val="00480CF1"/>
    <w:rsid w:val="00487B36"/>
    <w:rsid w:val="00493C35"/>
    <w:rsid w:val="004C4E12"/>
    <w:rsid w:val="005161C3"/>
    <w:rsid w:val="005237C7"/>
    <w:rsid w:val="00530646"/>
    <w:rsid w:val="005967E0"/>
    <w:rsid w:val="005A06E0"/>
    <w:rsid w:val="005A3E53"/>
    <w:rsid w:val="005D5F46"/>
    <w:rsid w:val="005F3DE5"/>
    <w:rsid w:val="00605B76"/>
    <w:rsid w:val="00621EDC"/>
    <w:rsid w:val="006862A5"/>
    <w:rsid w:val="00695C49"/>
    <w:rsid w:val="00702F96"/>
    <w:rsid w:val="0077647C"/>
    <w:rsid w:val="007C49F8"/>
    <w:rsid w:val="007F4731"/>
    <w:rsid w:val="0080103F"/>
    <w:rsid w:val="00854B91"/>
    <w:rsid w:val="008668EE"/>
    <w:rsid w:val="00871495"/>
    <w:rsid w:val="008743DD"/>
    <w:rsid w:val="00881F91"/>
    <w:rsid w:val="008A5DE8"/>
    <w:rsid w:val="008F5967"/>
    <w:rsid w:val="00911AF1"/>
    <w:rsid w:val="00917846"/>
    <w:rsid w:val="00934340"/>
    <w:rsid w:val="00934BB6"/>
    <w:rsid w:val="0099214D"/>
    <w:rsid w:val="009B56CA"/>
    <w:rsid w:val="00A137E1"/>
    <w:rsid w:val="00A44C07"/>
    <w:rsid w:val="00A62837"/>
    <w:rsid w:val="00A7092A"/>
    <w:rsid w:val="00A70E66"/>
    <w:rsid w:val="00A83CDA"/>
    <w:rsid w:val="00A95C96"/>
    <w:rsid w:val="00AB01F8"/>
    <w:rsid w:val="00B07241"/>
    <w:rsid w:val="00B265C7"/>
    <w:rsid w:val="00B32D3D"/>
    <w:rsid w:val="00B550B9"/>
    <w:rsid w:val="00B8112F"/>
    <w:rsid w:val="00B93A55"/>
    <w:rsid w:val="00BB0E14"/>
    <w:rsid w:val="00BC16D1"/>
    <w:rsid w:val="00BC41B2"/>
    <w:rsid w:val="00BE7933"/>
    <w:rsid w:val="00BF4359"/>
    <w:rsid w:val="00BF4C0D"/>
    <w:rsid w:val="00C05A7A"/>
    <w:rsid w:val="00C378E7"/>
    <w:rsid w:val="00C400B0"/>
    <w:rsid w:val="00C72057"/>
    <w:rsid w:val="00C733B2"/>
    <w:rsid w:val="00CA22F6"/>
    <w:rsid w:val="00CB1CE3"/>
    <w:rsid w:val="00D057C0"/>
    <w:rsid w:val="00D07807"/>
    <w:rsid w:val="00D65EF8"/>
    <w:rsid w:val="00D66A50"/>
    <w:rsid w:val="00DC07EA"/>
    <w:rsid w:val="00DC6433"/>
    <w:rsid w:val="00DD111A"/>
    <w:rsid w:val="00DF05D4"/>
    <w:rsid w:val="00E50FC0"/>
    <w:rsid w:val="00E8112C"/>
    <w:rsid w:val="00EE585A"/>
    <w:rsid w:val="00F65CBA"/>
    <w:rsid w:val="00F76454"/>
    <w:rsid w:val="00F914B7"/>
    <w:rsid w:val="00FA50D3"/>
    <w:rsid w:val="00FC1D29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7D305D"/>
  <w15:chartTrackingRefBased/>
  <w15:docId w15:val="{6A2E0B9B-824D-443D-BCB1-B72B90D8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1EDC"/>
    <w:rPr>
      <w:rFonts w:ascii="Roboto" w:hAnsi="Roboto" w:cs="Times New Roman (Body CS)"/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71495"/>
    <w:pPr>
      <w:keepNext/>
      <w:keepLines/>
      <w:spacing w:before="240"/>
      <w:outlineLvl w:val="0"/>
    </w:pPr>
    <w:rPr>
      <w:rFonts w:eastAsiaTheme="majorEastAsia" w:cs="Times New Roman (Headings CS)"/>
      <w:b/>
      <w:color w:val="06AB71" w:themeColor="accent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21E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70E22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21E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16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21E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22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21E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22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21E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091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21E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16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21E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0646D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21E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646D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52F4"/>
    <w:rPr>
      <w:rFonts w:ascii="Roboto" w:hAnsi="Roboto" w:cs="Times New Roman (Body CS)"/>
      <w:sz w:val="20"/>
    </w:rPr>
    <w:tblPr>
      <w:tblBorders>
        <w:insideH w:val="single" w:sz="4" w:space="0" w:color="auto"/>
      </w:tblBorders>
    </w:tblPr>
  </w:style>
  <w:style w:type="paragraph" w:styleId="Listaszerbekezds">
    <w:name w:val="List Paragraph"/>
    <w:basedOn w:val="Norml"/>
    <w:qFormat/>
    <w:rsid w:val="00621ED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71495"/>
    <w:rPr>
      <w:rFonts w:ascii="Roboto" w:eastAsiaTheme="majorEastAsia" w:hAnsi="Roboto" w:cs="Times New Roman (Headings CS)"/>
      <w:b/>
      <w:color w:val="06AB71" w:themeColor="accent2"/>
      <w:sz w:val="32"/>
      <w:szCs w:val="32"/>
    </w:rPr>
  </w:style>
  <w:style w:type="paragraph" w:styleId="Szvegtrzs">
    <w:name w:val="Body Text"/>
    <w:basedOn w:val="Norml"/>
    <w:link w:val="SzvegtrzsChar"/>
    <w:autoRedefine/>
    <w:uiPriority w:val="99"/>
    <w:semiHidden/>
    <w:unhideWhenUsed/>
    <w:qFormat/>
    <w:rsid w:val="00621EDC"/>
    <w:pPr>
      <w:spacing w:after="120" w:line="259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21EDC"/>
    <w:rPr>
      <w:sz w:val="20"/>
    </w:rPr>
  </w:style>
  <w:style w:type="paragraph" w:styleId="Szvegtrzs2">
    <w:name w:val="Body Text 2"/>
    <w:basedOn w:val="Norml"/>
    <w:link w:val="Szvegtrzs2Char"/>
    <w:autoRedefine/>
    <w:uiPriority w:val="99"/>
    <w:semiHidden/>
    <w:unhideWhenUsed/>
    <w:qFormat/>
    <w:rsid w:val="00621ED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21EDC"/>
    <w:rPr>
      <w:sz w:val="20"/>
    </w:rPr>
  </w:style>
  <w:style w:type="paragraph" w:styleId="Szvegtrzs3">
    <w:name w:val="Body Text 3"/>
    <w:basedOn w:val="Norml"/>
    <w:link w:val="Szvegtrzs3Char"/>
    <w:autoRedefine/>
    <w:uiPriority w:val="99"/>
    <w:semiHidden/>
    <w:unhideWhenUsed/>
    <w:qFormat/>
    <w:rsid w:val="00621EDC"/>
    <w:pPr>
      <w:spacing w:after="120" w:line="259" w:lineRule="auto"/>
    </w:pPr>
    <w:rPr>
      <w:sz w:val="15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21EDC"/>
    <w:rPr>
      <w:rFonts w:ascii="Roboto" w:hAnsi="Roboto"/>
      <w:sz w:val="15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44C07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44C07"/>
    <w:rPr>
      <w:sz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44C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44C07"/>
    <w:rPr>
      <w:sz w:val="20"/>
    </w:rPr>
  </w:style>
  <w:style w:type="paragraph" w:styleId="Szvegtrzselssora2">
    <w:name w:val="Body Text First Indent 2"/>
    <w:basedOn w:val="Szvegtrzsbehzssal"/>
    <w:link w:val="Szvegtrzselssora2Char"/>
    <w:autoRedefine/>
    <w:uiPriority w:val="99"/>
    <w:semiHidden/>
    <w:unhideWhenUsed/>
    <w:qFormat/>
    <w:rsid w:val="00621EDC"/>
    <w:pPr>
      <w:spacing w:after="160" w:line="259" w:lineRule="auto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21EDC"/>
    <w:rPr>
      <w:sz w:val="20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44C0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44C07"/>
    <w:rPr>
      <w:sz w:val="20"/>
    </w:rPr>
  </w:style>
  <w:style w:type="paragraph" w:styleId="Szvegtrzsbehzssal3">
    <w:name w:val="Body Text Indent 3"/>
    <w:basedOn w:val="Norml"/>
    <w:link w:val="Szvegtrzsbehzssal3Char"/>
    <w:autoRedefine/>
    <w:uiPriority w:val="99"/>
    <w:semiHidden/>
    <w:unhideWhenUsed/>
    <w:qFormat/>
    <w:rsid w:val="00621EDC"/>
    <w:pPr>
      <w:spacing w:after="120" w:line="259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21EDC"/>
    <w:rPr>
      <w:rFonts w:ascii="Roboto" w:hAnsi="Roboto"/>
      <w:sz w:val="16"/>
      <w:szCs w:val="16"/>
    </w:rPr>
  </w:style>
  <w:style w:type="character" w:styleId="Knyvcme">
    <w:name w:val="Book Title"/>
    <w:basedOn w:val="Bekezdsalapbettpusa"/>
    <w:uiPriority w:val="33"/>
    <w:qFormat/>
    <w:rsid w:val="00621EDC"/>
    <w:rPr>
      <w:b/>
      <w:bCs/>
      <w:i w:val="0"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21EDC"/>
    <w:pPr>
      <w:spacing w:after="200"/>
    </w:pPr>
    <w:rPr>
      <w:i/>
      <w:iCs/>
      <w:color w:val="000000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21EDC"/>
    <w:rPr>
      <w:rFonts w:asciiTheme="majorHAnsi" w:eastAsiaTheme="majorEastAsia" w:hAnsiTheme="majorHAnsi" w:cstheme="majorBidi"/>
      <w:color w:val="B70E22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21EDC"/>
    <w:rPr>
      <w:rFonts w:asciiTheme="majorHAnsi" w:eastAsiaTheme="majorEastAsia" w:hAnsiTheme="majorHAnsi" w:cstheme="majorBidi"/>
      <w:color w:val="790916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21EDC"/>
    <w:rPr>
      <w:rFonts w:asciiTheme="majorHAnsi" w:eastAsiaTheme="majorEastAsia" w:hAnsiTheme="majorHAnsi" w:cstheme="majorBidi"/>
      <w:i/>
      <w:iCs/>
      <w:color w:val="B70E22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21EDC"/>
    <w:rPr>
      <w:rFonts w:asciiTheme="majorHAnsi" w:eastAsiaTheme="majorEastAsia" w:hAnsiTheme="majorHAnsi" w:cstheme="majorBidi"/>
      <w:color w:val="B70E22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21EDC"/>
    <w:rPr>
      <w:rFonts w:asciiTheme="majorHAnsi" w:eastAsiaTheme="majorEastAsia" w:hAnsiTheme="majorHAnsi" w:cstheme="majorBidi"/>
      <w:color w:val="79091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21EDC"/>
    <w:rPr>
      <w:rFonts w:asciiTheme="majorHAnsi" w:eastAsiaTheme="majorEastAsia" w:hAnsiTheme="majorHAnsi" w:cstheme="majorBidi"/>
      <w:i/>
      <w:iCs/>
      <w:color w:val="790916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21EDC"/>
    <w:rPr>
      <w:rFonts w:asciiTheme="majorHAnsi" w:eastAsiaTheme="majorEastAsia" w:hAnsiTheme="majorHAnsi" w:cstheme="majorBidi"/>
      <w:color w:val="50646D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21EDC"/>
    <w:rPr>
      <w:rFonts w:asciiTheme="majorHAnsi" w:eastAsiaTheme="majorEastAsia" w:hAnsiTheme="majorHAnsi" w:cstheme="majorBidi"/>
      <w:i/>
      <w:iCs/>
      <w:color w:val="50646D" w:themeColor="text1" w:themeTint="D8"/>
      <w:sz w:val="21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621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21E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21EDC"/>
    <w:pPr>
      <w:numPr>
        <w:ilvl w:val="1"/>
      </w:numPr>
      <w:spacing w:after="160"/>
    </w:pPr>
    <w:rPr>
      <w:rFonts w:eastAsiaTheme="minorEastAsia"/>
      <w:color w:val="728B97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21EDC"/>
    <w:rPr>
      <w:rFonts w:eastAsiaTheme="minorEastAsia"/>
      <w:color w:val="728B97" w:themeColor="text1" w:themeTint="A5"/>
      <w:spacing w:val="15"/>
      <w:sz w:val="22"/>
      <w:szCs w:val="22"/>
    </w:rPr>
  </w:style>
  <w:style w:type="character" w:styleId="Kiemels2">
    <w:name w:val="Strong"/>
    <w:basedOn w:val="Bekezdsalapbettpusa"/>
    <w:uiPriority w:val="22"/>
    <w:qFormat/>
    <w:rsid w:val="00621EDC"/>
    <w:rPr>
      <w:b/>
      <w:bCs/>
    </w:rPr>
  </w:style>
  <w:style w:type="character" w:styleId="Kiemels">
    <w:name w:val="Emphasis"/>
    <w:basedOn w:val="Bekezdsalapbettpusa"/>
    <w:uiPriority w:val="20"/>
    <w:qFormat/>
    <w:rsid w:val="00621EDC"/>
    <w:rPr>
      <w:i/>
      <w:iCs/>
    </w:rPr>
  </w:style>
  <w:style w:type="paragraph" w:styleId="Nincstrkz">
    <w:name w:val="No Spacing"/>
    <w:link w:val="NincstrkzChar"/>
    <w:uiPriority w:val="1"/>
    <w:qFormat/>
    <w:rsid w:val="00621EDC"/>
  </w:style>
  <w:style w:type="paragraph" w:styleId="Idzet">
    <w:name w:val="Quote"/>
    <w:basedOn w:val="Norml"/>
    <w:next w:val="Norml"/>
    <w:link w:val="IdzetChar"/>
    <w:uiPriority w:val="29"/>
    <w:qFormat/>
    <w:rsid w:val="00621EDC"/>
    <w:pPr>
      <w:spacing w:before="200" w:after="160"/>
      <w:ind w:left="864" w:right="864"/>
      <w:jc w:val="center"/>
    </w:pPr>
    <w:rPr>
      <w:i/>
      <w:iCs/>
      <w:color w:val="607882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21EDC"/>
    <w:rPr>
      <w:i/>
      <w:iCs/>
      <w:color w:val="607882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21EDC"/>
    <w:pPr>
      <w:pBdr>
        <w:top w:val="single" w:sz="4" w:space="10" w:color="ED1B34" w:themeColor="accent1"/>
        <w:bottom w:val="single" w:sz="4" w:space="10" w:color="ED1B34" w:themeColor="accent1"/>
      </w:pBdr>
      <w:spacing w:before="360" w:after="360"/>
      <w:ind w:left="864" w:right="864"/>
      <w:jc w:val="center"/>
    </w:pPr>
    <w:rPr>
      <w:i/>
      <w:iCs/>
      <w:color w:val="ED1B3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21EDC"/>
    <w:rPr>
      <w:i/>
      <w:iCs/>
      <w:color w:val="ED1B34" w:themeColor="accent1"/>
    </w:rPr>
  </w:style>
  <w:style w:type="character" w:styleId="Finomkiemels">
    <w:name w:val="Subtle Emphasis"/>
    <w:basedOn w:val="Bekezdsalapbettpusa"/>
    <w:uiPriority w:val="19"/>
    <w:qFormat/>
    <w:rsid w:val="00621EDC"/>
    <w:rPr>
      <w:i/>
      <w:iCs/>
      <w:color w:val="607882" w:themeColor="text1" w:themeTint="BF"/>
    </w:rPr>
  </w:style>
  <w:style w:type="character" w:styleId="Erskiemels">
    <w:name w:val="Intense Emphasis"/>
    <w:basedOn w:val="Bekezdsalapbettpusa"/>
    <w:uiPriority w:val="21"/>
    <w:qFormat/>
    <w:rsid w:val="00621EDC"/>
    <w:rPr>
      <w:i/>
      <w:iCs/>
      <w:color w:val="ED1B34" w:themeColor="accent1"/>
    </w:rPr>
  </w:style>
  <w:style w:type="character" w:styleId="Finomhivatkozs">
    <w:name w:val="Subtle Reference"/>
    <w:basedOn w:val="Bekezdsalapbettpusa"/>
    <w:uiPriority w:val="31"/>
    <w:qFormat/>
    <w:rsid w:val="00621EDC"/>
    <w:rPr>
      <w:smallCaps/>
      <w:color w:val="728B97" w:themeColor="text1" w:themeTint="A5"/>
    </w:rPr>
  </w:style>
  <w:style w:type="character" w:styleId="Ershivatkozs">
    <w:name w:val="Intense Reference"/>
    <w:basedOn w:val="Bekezdsalapbettpusa"/>
    <w:uiPriority w:val="32"/>
    <w:qFormat/>
    <w:rsid w:val="00621EDC"/>
    <w:rPr>
      <w:b/>
      <w:bCs/>
      <w:smallCaps/>
      <w:color w:val="ED1B34" w:themeColor="accent1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21EDC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621EDC"/>
  </w:style>
  <w:style w:type="paragraph" w:customStyle="1" w:styleId="PersonalName">
    <w:name w:val="Personal Name"/>
    <w:basedOn w:val="Cm"/>
    <w:rsid w:val="00621EDC"/>
    <w:rPr>
      <w:b/>
      <w:caps/>
      <w:color w:val="00000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310758"/>
    <w:pPr>
      <w:tabs>
        <w:tab w:val="center" w:pos="4703"/>
        <w:tab w:val="right" w:pos="9406"/>
      </w:tabs>
    </w:pPr>
  </w:style>
  <w:style w:type="paragraph" w:styleId="NormlWeb">
    <w:name w:val="Normal (Web)"/>
    <w:basedOn w:val="Norml"/>
    <w:autoRedefine/>
    <w:uiPriority w:val="99"/>
    <w:semiHidden/>
    <w:unhideWhenUsed/>
    <w:qFormat/>
    <w:rsid w:val="00621EDC"/>
    <w:rPr>
      <w:rFonts w:cs="Times New Roman"/>
    </w:rPr>
  </w:style>
  <w:style w:type="paragraph" w:styleId="Normlbehzs">
    <w:name w:val="Normal Indent"/>
    <w:basedOn w:val="Norml"/>
    <w:uiPriority w:val="99"/>
    <w:semiHidden/>
    <w:unhideWhenUsed/>
    <w:rsid w:val="00621EDC"/>
    <w:pPr>
      <w:ind w:left="720"/>
    </w:pPr>
  </w:style>
  <w:style w:type="character" w:customStyle="1" w:styleId="lfejChar">
    <w:name w:val="Élőfej Char"/>
    <w:basedOn w:val="Bekezdsalapbettpusa"/>
    <w:link w:val="lfej"/>
    <w:uiPriority w:val="99"/>
    <w:rsid w:val="00310758"/>
    <w:rPr>
      <w:rFonts w:ascii="Roboto" w:hAnsi="Roboto" w:cs="Times New Roman (Body CS)"/>
      <w:sz w:val="20"/>
    </w:rPr>
  </w:style>
  <w:style w:type="paragraph" w:styleId="llb">
    <w:name w:val="footer"/>
    <w:basedOn w:val="Norml"/>
    <w:link w:val="llbChar"/>
    <w:uiPriority w:val="99"/>
    <w:unhideWhenUsed/>
    <w:rsid w:val="0031075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310758"/>
    <w:rPr>
      <w:rFonts w:ascii="Roboto" w:hAnsi="Roboto" w:cs="Times New Roman (Body CS)"/>
      <w:sz w:val="20"/>
    </w:rPr>
  </w:style>
  <w:style w:type="table" w:styleId="Tblzategyszer3">
    <w:name w:val="Plain Table 3"/>
    <w:basedOn w:val="Normltblzat"/>
    <w:uiPriority w:val="43"/>
    <w:rsid w:val="00DC643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A5A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A5A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DC64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iPriority w:val="99"/>
    <w:unhideWhenUsed/>
    <w:rsid w:val="00F65CBA"/>
    <w:rPr>
      <w:color w:val="06AB7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5CBA"/>
    <w:rPr>
      <w:color w:val="605E5C"/>
      <w:shd w:val="clear" w:color="auto" w:fill="E1DFDD"/>
    </w:rPr>
  </w:style>
  <w:style w:type="table" w:styleId="Tblzatrcsosvilgos">
    <w:name w:val="Grid Table Light"/>
    <w:basedOn w:val="Normltblzat"/>
    <w:uiPriority w:val="40"/>
    <w:rsid w:val="00C05A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30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02E"/>
    <w:rPr>
      <w:rFonts w:ascii="Segoe UI" w:hAnsi="Segoe UI" w:cs="Segoe UI"/>
      <w:sz w:val="18"/>
      <w:szCs w:val="18"/>
    </w:rPr>
  </w:style>
  <w:style w:type="table" w:styleId="Tblzategyszer1">
    <w:name w:val="Plain Table 1"/>
    <w:basedOn w:val="Normltblzat"/>
    <w:uiPriority w:val="41"/>
    <w:rsid w:val="004604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rcsos4">
    <w:name w:val="Grid Table 4"/>
    <w:basedOn w:val="Normltblzat"/>
    <w:uiPriority w:val="49"/>
    <w:rsid w:val="00460436"/>
    <w:tblPr>
      <w:tblStyleRowBandSize w:val="1"/>
      <w:tblStyleColBandSize w:val="1"/>
      <w:tblBorders>
        <w:top w:val="single" w:sz="4" w:space="0" w:color="7C949E" w:themeColor="text1" w:themeTint="99"/>
        <w:left w:val="single" w:sz="4" w:space="0" w:color="7C949E" w:themeColor="text1" w:themeTint="99"/>
        <w:bottom w:val="single" w:sz="4" w:space="0" w:color="7C949E" w:themeColor="text1" w:themeTint="99"/>
        <w:right w:val="single" w:sz="4" w:space="0" w:color="7C949E" w:themeColor="text1" w:themeTint="99"/>
        <w:insideH w:val="single" w:sz="4" w:space="0" w:color="7C949E" w:themeColor="text1" w:themeTint="99"/>
        <w:insideV w:val="single" w:sz="4" w:space="0" w:color="7C949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4C" w:themeColor="text1"/>
          <w:left w:val="single" w:sz="4" w:space="0" w:color="38464C" w:themeColor="text1"/>
          <w:bottom w:val="single" w:sz="4" w:space="0" w:color="38464C" w:themeColor="text1"/>
          <w:right w:val="single" w:sz="4" w:space="0" w:color="38464C" w:themeColor="text1"/>
          <w:insideH w:val="nil"/>
          <w:insideV w:val="nil"/>
        </w:tcBorders>
        <w:shd w:val="clear" w:color="auto" w:fill="38464C" w:themeFill="text1"/>
      </w:tcPr>
    </w:tblStylePr>
    <w:tblStylePr w:type="lastRow">
      <w:rPr>
        <w:b/>
        <w:bCs/>
      </w:rPr>
      <w:tblPr/>
      <w:tcPr>
        <w:tcBorders>
          <w:top w:val="double" w:sz="4" w:space="0" w:color="38464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DF" w:themeFill="text1" w:themeFillTint="33"/>
      </w:tcPr>
    </w:tblStylePr>
    <w:tblStylePr w:type="band1Horz">
      <w:tblPr/>
      <w:tcPr>
        <w:shd w:val="clear" w:color="auto" w:fill="D3DBDF" w:themeFill="text1" w:themeFillTint="33"/>
      </w:tcPr>
    </w:tblStylePr>
  </w:style>
  <w:style w:type="table" w:styleId="Tblzatrcsos1vilgos">
    <w:name w:val="Grid Table 1 Light"/>
    <w:basedOn w:val="Normltblzat"/>
    <w:uiPriority w:val="46"/>
    <w:rsid w:val="00460436"/>
    <w:tblPr>
      <w:tblStyleRowBandSize w:val="1"/>
      <w:tblStyleColBandSize w:val="1"/>
      <w:tblBorders>
        <w:top w:val="single" w:sz="4" w:space="0" w:color="A7B7BE" w:themeColor="text1" w:themeTint="66"/>
        <w:left w:val="single" w:sz="4" w:space="0" w:color="A7B7BE" w:themeColor="text1" w:themeTint="66"/>
        <w:bottom w:val="single" w:sz="4" w:space="0" w:color="A7B7BE" w:themeColor="text1" w:themeTint="66"/>
        <w:right w:val="single" w:sz="4" w:space="0" w:color="A7B7BE" w:themeColor="text1" w:themeTint="66"/>
        <w:insideH w:val="single" w:sz="4" w:space="0" w:color="A7B7BE" w:themeColor="text1" w:themeTint="66"/>
        <w:insideV w:val="single" w:sz="4" w:space="0" w:color="A7B7B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949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49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digitalisjoletprogram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palyazat@djnkft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g"/><Relationship Id="rId1" Type="http://schemas.openxmlformats.org/officeDocument/2006/relationships/hyperlink" Target="http://digitalisjoletprogram.hu/" TargetMode="External"/></Relationships>
</file>

<file path=word/theme/theme1.xml><?xml version="1.0" encoding="utf-8"?>
<a:theme xmlns:a="http://schemas.openxmlformats.org/drawingml/2006/main" name="djp_theme">
  <a:themeElements>
    <a:clrScheme name="DJP">
      <a:dk1>
        <a:srgbClr val="38464C"/>
      </a:dk1>
      <a:lt1>
        <a:srgbClr val="FFFFFF"/>
      </a:lt1>
      <a:dk2>
        <a:srgbClr val="000000"/>
      </a:dk2>
      <a:lt2>
        <a:srgbClr val="E7E5E5"/>
      </a:lt2>
      <a:accent1>
        <a:srgbClr val="ED1B34"/>
      </a:accent1>
      <a:accent2>
        <a:srgbClr val="06AB71"/>
      </a:accent2>
      <a:accent3>
        <a:srgbClr val="005392"/>
      </a:accent3>
      <a:accent4>
        <a:srgbClr val="FF9300"/>
      </a:accent4>
      <a:accent5>
        <a:srgbClr val="942092"/>
      </a:accent5>
      <a:accent6>
        <a:srgbClr val="FFD200"/>
      </a:accent6>
      <a:hlink>
        <a:srgbClr val="06AB71"/>
      </a:hlink>
      <a:folHlink>
        <a:srgbClr val="06AB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jp_theme" id="{EAC3AD21-71CF-5943-9BC2-91B472DC04EE}" vid="{502775DF-3F15-B941-B42D-C9B2EA107A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1F1118-8FB7-854E-92A6-13E90ABD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1126</Words>
  <Characters>7773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András</dc:creator>
  <cp:keywords/>
  <dc:description/>
  <cp:lastModifiedBy>Dr. Urbán Viktor</cp:lastModifiedBy>
  <cp:revision>6</cp:revision>
  <dcterms:created xsi:type="dcterms:W3CDTF">2021-05-11T06:07:00Z</dcterms:created>
  <dcterms:modified xsi:type="dcterms:W3CDTF">2021-05-17T11:03:00Z</dcterms:modified>
</cp:coreProperties>
</file>